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88" w:rsidRDefault="00CC33A3" w:rsidP="00DE3AAC">
      <w:pPr>
        <w:jc w:val="right"/>
        <w:rPr>
          <w:bCs/>
        </w:rPr>
      </w:pPr>
      <w:bookmarkStart w:id="0" w:name="_GoBack"/>
      <w:bookmarkEnd w:id="0"/>
      <w:r>
        <w:rPr>
          <w:bCs/>
        </w:rPr>
        <w:t>Č.</w:t>
      </w:r>
      <w:r w:rsidR="008B0DA1">
        <w:rPr>
          <w:bCs/>
        </w:rPr>
        <w:t xml:space="preserve"> </w:t>
      </w:r>
      <w:r>
        <w:rPr>
          <w:bCs/>
        </w:rPr>
        <w:t>sp.: CDCP</w:t>
      </w:r>
      <w:r w:rsidR="00700DF4">
        <w:rPr>
          <w:bCs/>
        </w:rPr>
        <w:t>z</w:t>
      </w:r>
      <w:r w:rsidR="0011183A">
        <w:rPr>
          <w:bCs/>
        </w:rPr>
        <w:t xml:space="preserve"> </w:t>
      </w:r>
      <w:r w:rsidR="00BF3FE0">
        <w:rPr>
          <w:bCs/>
        </w:rPr>
        <w:t>:</w:t>
      </w:r>
      <w:r w:rsidR="00D66168" w:rsidRPr="00D66168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288863721"/>
          <w:placeholder>
            <w:docPart w:val="7F729AF8F89F4861A60540D1E75A6998"/>
          </w:placeholder>
          <w:showingPlcHdr/>
          <w:text/>
        </w:sdtPr>
        <w:sdtEndPr/>
        <w:sdtContent>
          <w:r w:rsidR="00D66168" w:rsidRPr="0011183A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682B5E" w:rsidRPr="00215AD7" w:rsidRDefault="00682B5E" w:rsidP="00215AD7">
      <w:pPr>
        <w:jc w:val="right"/>
        <w:rPr>
          <w:bCs/>
        </w:rPr>
      </w:pPr>
    </w:p>
    <w:p w:rsidR="00997A94" w:rsidRPr="00997A94" w:rsidRDefault="00DE3AAC" w:rsidP="009F1A7C">
      <w:pPr>
        <w:pStyle w:val="Nzov"/>
        <w:spacing w:before="0"/>
      </w:pPr>
      <w:r>
        <w:t>Zmluva</w:t>
      </w:r>
    </w:p>
    <w:p w:rsidR="001348F1" w:rsidRPr="00997A94" w:rsidRDefault="00BB2EDB" w:rsidP="00997A94">
      <w:pPr>
        <w:pStyle w:val="Nzov"/>
        <w:spacing w:before="0"/>
        <w:rPr>
          <w:b w:val="0"/>
        </w:rPr>
      </w:pPr>
      <w:r>
        <w:t>o registráciI</w:t>
      </w:r>
      <w:r w:rsidR="00997A94" w:rsidRPr="00997A94">
        <w:t xml:space="preserve"> emisie zaknihovaných cenných papierov</w:t>
      </w:r>
    </w:p>
    <w:p w:rsidR="00682B5E" w:rsidRPr="00682B5E" w:rsidRDefault="00682B5E" w:rsidP="00DE3A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Obchodné meno:</w:t>
            </w:r>
          </w:p>
        </w:tc>
        <w:tc>
          <w:tcPr>
            <w:tcW w:w="6269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Centrálny depozitár cenných papierov SR, a.s.</w:t>
            </w:r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Sídlo:</w:t>
            </w:r>
          </w:p>
        </w:tc>
        <w:tc>
          <w:tcPr>
            <w:tcW w:w="6269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ul. 29. augusta 1/A, 814 80  Bratislava</w:t>
            </w:r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IČO:</w:t>
            </w:r>
          </w:p>
        </w:tc>
        <w:tc>
          <w:tcPr>
            <w:tcW w:w="6269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31 338 976</w:t>
            </w:r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DIČ:</w:t>
            </w:r>
          </w:p>
        </w:tc>
        <w:tc>
          <w:tcPr>
            <w:tcW w:w="6269" w:type="dxa"/>
          </w:tcPr>
          <w:p w:rsidR="00AD43AF" w:rsidRPr="0076732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2020312833</w:t>
            </w:r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 DPH:</w:t>
            </w: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ab/>
            </w:r>
          </w:p>
        </w:tc>
        <w:tc>
          <w:tcPr>
            <w:tcW w:w="6269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SK2020312833</w:t>
            </w:r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Bankové spojenie:</w:t>
            </w:r>
          </w:p>
        </w:tc>
        <w:tc>
          <w:tcPr>
            <w:tcW w:w="6269" w:type="dxa"/>
          </w:tcPr>
          <w:p w:rsidR="00AD43AF" w:rsidRPr="0076732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Tatra banka, a.s.</w:t>
            </w:r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IBAN:</w:t>
            </w:r>
          </w:p>
        </w:tc>
        <w:tc>
          <w:tcPr>
            <w:tcW w:w="6269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SK87 1100 0000 0026 2200 3416</w:t>
            </w:r>
          </w:p>
        </w:tc>
      </w:tr>
      <w:tr w:rsidR="00AD43AF" w:rsidTr="00D1340D">
        <w:tc>
          <w:tcPr>
            <w:tcW w:w="2943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BIC CODE:</w:t>
            </w:r>
          </w:p>
        </w:tc>
        <w:tc>
          <w:tcPr>
            <w:tcW w:w="6269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TATRSKBX</w:t>
            </w:r>
          </w:p>
        </w:tc>
      </w:tr>
      <w:tr w:rsidR="00AD43AF" w:rsidTr="00D1340D">
        <w:tc>
          <w:tcPr>
            <w:tcW w:w="2943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Zápis v OR:</w:t>
            </w:r>
          </w:p>
        </w:tc>
        <w:tc>
          <w:tcPr>
            <w:tcW w:w="6269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Okresný súd Bratislava I, oddiel: Sa, vložka č.: 493/B</w:t>
            </w:r>
          </w:p>
        </w:tc>
      </w:tr>
    </w:tbl>
    <w:p w:rsidR="00A514EE" w:rsidRDefault="00A514EE" w:rsidP="00D86299"/>
    <w:p w:rsidR="00A514EE" w:rsidRDefault="00A514EE" w:rsidP="00D86299">
      <w:r>
        <w:t>a</w:t>
      </w:r>
    </w:p>
    <w:p w:rsidR="00A514EE" w:rsidRDefault="00A514EE" w:rsidP="00D86299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Obchodné meno:</w:t>
            </w:r>
          </w:p>
        </w:tc>
        <w:tc>
          <w:tcPr>
            <w:tcW w:w="6269" w:type="dxa"/>
          </w:tcPr>
          <w:p w:rsidR="00AD43AF" w:rsidRDefault="00F11E50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1057660"/>
                <w:placeholder>
                  <w:docPart w:val="7EB6A36593B54DAEBC5F6B6719FCB446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Sídlo:</w:t>
            </w:r>
          </w:p>
        </w:tc>
        <w:tc>
          <w:tcPr>
            <w:tcW w:w="6269" w:type="dxa"/>
          </w:tcPr>
          <w:p w:rsidR="00AD43AF" w:rsidRDefault="00F11E50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213324338"/>
                <w:placeholder>
                  <w:docPart w:val="810823C47B404161948E357CA03E4B9D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IČO:</w:t>
            </w:r>
          </w:p>
        </w:tc>
        <w:tc>
          <w:tcPr>
            <w:tcW w:w="6269" w:type="dxa"/>
          </w:tcPr>
          <w:p w:rsidR="00AD43AF" w:rsidRDefault="00F11E50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272555639"/>
                <w:placeholder>
                  <w:docPart w:val="992CC54CF7954448AA8F4587F75B32C8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DIČ:</w:t>
            </w:r>
          </w:p>
        </w:tc>
        <w:tc>
          <w:tcPr>
            <w:tcW w:w="6269" w:type="dxa"/>
          </w:tcPr>
          <w:p w:rsidR="00AD43AF" w:rsidRPr="00767324" w:rsidRDefault="00F11E50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1606877082"/>
                <w:placeholder>
                  <w:docPart w:val="EC39199B0AEB4993AB29B416973E65DA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 DPH:</w:t>
            </w: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ab/>
            </w:r>
          </w:p>
        </w:tc>
        <w:tc>
          <w:tcPr>
            <w:tcW w:w="6269" w:type="dxa"/>
          </w:tcPr>
          <w:p w:rsidR="00AD43AF" w:rsidRDefault="00F11E50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554903590"/>
                <w:placeholder>
                  <w:docPart w:val="D4F2013DDDC144DE9568A608C714DA8F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Bankové spojenie:</w:t>
            </w:r>
          </w:p>
        </w:tc>
        <w:tc>
          <w:tcPr>
            <w:tcW w:w="6269" w:type="dxa"/>
          </w:tcPr>
          <w:p w:rsidR="00AD43AF" w:rsidRPr="00767324" w:rsidRDefault="00F11E50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1711033215"/>
                <w:placeholder>
                  <w:docPart w:val="AF3D4132AD1443BE9813D1A8EB9B628A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IBAN:</w:t>
            </w:r>
          </w:p>
        </w:tc>
        <w:tc>
          <w:tcPr>
            <w:tcW w:w="6269" w:type="dxa"/>
          </w:tcPr>
          <w:p w:rsidR="00AD43AF" w:rsidRDefault="00F11E50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584220850"/>
                <w:placeholder>
                  <w:docPart w:val="1261CA9C20D542EAAEFAA537BB8013F0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BIC CODE:</w:t>
            </w:r>
          </w:p>
        </w:tc>
        <w:tc>
          <w:tcPr>
            <w:tcW w:w="6269" w:type="dxa"/>
          </w:tcPr>
          <w:p w:rsidR="00AD43AF" w:rsidRPr="00177010" w:rsidRDefault="00F11E50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2076228974"/>
                <w:placeholder>
                  <w:docPart w:val="93A5470512FB4AE197773179BCBBC8C7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/>
              </w:rPr>
              <w:t>LEI:</w:t>
            </w:r>
          </w:p>
        </w:tc>
        <w:tc>
          <w:tcPr>
            <w:tcW w:w="6269" w:type="dxa"/>
          </w:tcPr>
          <w:p w:rsidR="00AD43AF" w:rsidRPr="00177010" w:rsidRDefault="00F11E50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723366663"/>
                <w:placeholder>
                  <w:docPart w:val="E9DADD74D5904E798BCCFA5970D90404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Zápis v OR:</w:t>
            </w:r>
          </w:p>
        </w:tc>
        <w:tc>
          <w:tcPr>
            <w:tcW w:w="6269" w:type="dxa"/>
          </w:tcPr>
          <w:p w:rsidR="00AD43AF" w:rsidRPr="00177010" w:rsidRDefault="00F11E50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1258521044"/>
                <w:placeholder>
                  <w:docPart w:val="E498DB7C1475430AB080E95864C0C6FF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Zastúpený:</w:t>
            </w:r>
          </w:p>
        </w:tc>
        <w:tc>
          <w:tcPr>
            <w:tcW w:w="6269" w:type="dxa"/>
          </w:tcPr>
          <w:p w:rsidR="00AD43AF" w:rsidRPr="00177010" w:rsidRDefault="00F11E50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328609264"/>
                <w:placeholder>
                  <w:docPart w:val="2BCD0350845742A1A97D196E2172A8D4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</w:p>
        </w:tc>
        <w:tc>
          <w:tcPr>
            <w:tcW w:w="6269" w:type="dxa"/>
          </w:tcPr>
          <w:p w:rsidR="00AD43AF" w:rsidRPr="00177010" w:rsidRDefault="00F11E50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471638819"/>
                <w:placeholder>
                  <w:docPart w:val="7CCF215B2DBA42969FBDBBE40AE9D426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D43AF" w:rsidRDefault="00AD43AF" w:rsidP="00D86299"/>
    <w:p w:rsidR="00600D30" w:rsidRDefault="00600D30" w:rsidP="001348F1"/>
    <w:p w:rsidR="003F4C06" w:rsidRDefault="003F4C06" w:rsidP="001348F1">
      <w:r>
        <w:t>(ďalej spoločne aj „zmluvné strany“)</w:t>
      </w:r>
    </w:p>
    <w:p w:rsidR="003F4C06" w:rsidRPr="00776367" w:rsidRDefault="003F4C06" w:rsidP="001348F1"/>
    <w:p w:rsidR="00854012" w:rsidRPr="00C63776" w:rsidRDefault="00BF3FE0" w:rsidP="00C63776">
      <w:r>
        <w:t xml:space="preserve">uzatvárajú v súlade </w:t>
      </w:r>
      <w:r w:rsidR="00241227">
        <w:t xml:space="preserve">s </w:t>
      </w:r>
      <w:r>
        <w:t xml:space="preserve">§ 269 ods. 2 zákona č. 513/1991 Zb. Obchodného zákonníka v znení neskorších </w:t>
      </w:r>
      <w:r w:rsidR="00240EBE">
        <w:t xml:space="preserve">predpisov </w:t>
      </w:r>
      <w:r w:rsidR="00241227">
        <w:t xml:space="preserve">a Prevádzkovým poriadkom </w:t>
      </w:r>
      <w:r w:rsidR="005E0EC1">
        <w:t>túto zmluvu:</w:t>
      </w:r>
      <w:r w:rsidR="00854012">
        <w:br w:type="page"/>
      </w:r>
    </w:p>
    <w:p w:rsidR="0011183A" w:rsidRDefault="0011183A" w:rsidP="00D86299">
      <w:pPr>
        <w:pStyle w:val="Nadpis1"/>
      </w:pPr>
      <w:r>
        <w:lastRenderedPageBreak/>
        <w:t>Článok I.</w:t>
      </w:r>
    </w:p>
    <w:p w:rsidR="0011183A" w:rsidRPr="00154ED2" w:rsidRDefault="0011183A" w:rsidP="00154ED2">
      <w:pPr>
        <w:pStyle w:val="Nadpis2"/>
      </w:pPr>
      <w:r w:rsidRPr="00891274">
        <w:t>Definície a pojmy</w:t>
      </w:r>
    </w:p>
    <w:p w:rsidR="0011183A" w:rsidRPr="006D6FEE" w:rsidRDefault="0011183A" w:rsidP="00D253AB">
      <w:pPr>
        <w:pStyle w:val="Odsekzoznamu"/>
        <w:numPr>
          <w:ilvl w:val="0"/>
          <w:numId w:val="2"/>
        </w:numPr>
        <w:spacing w:after="240" w:line="240" w:lineRule="auto"/>
        <w:rPr>
          <w:color w:val="000000"/>
          <w:szCs w:val="22"/>
        </w:rPr>
      </w:pPr>
      <w:r>
        <w:rPr>
          <w:color w:val="000000"/>
          <w:szCs w:val="22"/>
        </w:rPr>
        <w:t>Na účely tejto z</w:t>
      </w:r>
      <w:r w:rsidRPr="006D6FEE">
        <w:rPr>
          <w:color w:val="000000"/>
          <w:szCs w:val="22"/>
        </w:rPr>
        <w:t>mluvy platia nasledovné definície a skratky:</w:t>
      </w:r>
    </w:p>
    <w:p w:rsidR="00BE31BC" w:rsidRPr="00BE31BC" w:rsidRDefault="00BE31BC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BE31BC">
        <w:rPr>
          <w:b/>
          <w:color w:val="000000"/>
          <w:szCs w:val="22"/>
        </w:rPr>
        <w:t>Cenník</w:t>
      </w:r>
      <w:r>
        <w:rPr>
          <w:color w:val="000000"/>
          <w:szCs w:val="22"/>
        </w:rPr>
        <w:t xml:space="preserve"> – Cenník Centrálneho depozitára cenných papierov SR, a.s.</w:t>
      </w:r>
      <w:r w:rsidR="009F1A7C">
        <w:rPr>
          <w:color w:val="000000"/>
          <w:szCs w:val="22"/>
        </w:rPr>
        <w:t xml:space="preserve"> v platnom znení</w:t>
      </w:r>
      <w:r w:rsidR="007B4548">
        <w:rPr>
          <w:color w:val="000000"/>
          <w:szCs w:val="22"/>
        </w:rPr>
        <w:t>,</w:t>
      </w:r>
    </w:p>
    <w:p w:rsidR="0011183A" w:rsidRDefault="0011183A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C</w:t>
      </w:r>
      <w:r>
        <w:rPr>
          <w:b/>
          <w:color w:val="000000"/>
          <w:szCs w:val="22"/>
        </w:rPr>
        <w:t>entrálny depozitár</w:t>
      </w:r>
      <w:r>
        <w:rPr>
          <w:color w:val="000000"/>
          <w:szCs w:val="22"/>
        </w:rPr>
        <w:t xml:space="preserve"> - </w:t>
      </w:r>
      <w:r w:rsidRPr="006D6FEE">
        <w:rPr>
          <w:color w:val="000000"/>
          <w:szCs w:val="22"/>
        </w:rPr>
        <w:t>Centrálny depozitár cenných papierov SR, a.s.</w:t>
      </w:r>
      <w:r w:rsidR="007B4548">
        <w:rPr>
          <w:color w:val="000000"/>
          <w:szCs w:val="22"/>
        </w:rPr>
        <w:t>,</w:t>
      </w:r>
    </w:p>
    <w:p w:rsidR="00DE3AAC" w:rsidRDefault="00807780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DE3AAC">
        <w:rPr>
          <w:b/>
          <w:color w:val="000000"/>
          <w:szCs w:val="22"/>
        </w:rPr>
        <w:t>Emisia</w:t>
      </w:r>
      <w:r w:rsidR="00EE7639" w:rsidRPr="00DE3AAC">
        <w:rPr>
          <w:b/>
          <w:color w:val="000000"/>
          <w:szCs w:val="22"/>
        </w:rPr>
        <w:t xml:space="preserve"> </w:t>
      </w:r>
      <w:r w:rsidRPr="00DE3AAC">
        <w:rPr>
          <w:color w:val="000000"/>
          <w:szCs w:val="22"/>
        </w:rPr>
        <w:t>– emisia zaknihovaných cenných papierov</w:t>
      </w:r>
      <w:r w:rsidR="00DD3C34" w:rsidRPr="00DE3AAC">
        <w:rPr>
          <w:color w:val="000000"/>
          <w:szCs w:val="22"/>
        </w:rPr>
        <w:t>,</w:t>
      </w:r>
      <w:r w:rsidR="000F0FC1" w:rsidRPr="00DE3AAC">
        <w:rPr>
          <w:color w:val="000000"/>
          <w:szCs w:val="22"/>
        </w:rPr>
        <w:t xml:space="preserve"> ISIN </w:t>
      </w:r>
      <w:sdt>
        <w:sdtPr>
          <w:rPr>
            <w:color w:val="000000"/>
            <w:szCs w:val="22"/>
          </w:rPr>
          <w:id w:val="-970818032"/>
          <w:placeholder>
            <w:docPart w:val="BF0D0E8C9288420F86A4A6DC347056B6"/>
          </w:placeholder>
          <w:showingPlcHdr/>
          <w:text/>
        </w:sdtPr>
        <w:sdtEndPr/>
        <w:sdtContent>
          <w:r w:rsidR="000F0FC1" w:rsidRPr="00BB2EDB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7B4548">
        <w:rPr>
          <w:color w:val="000000"/>
          <w:szCs w:val="22"/>
        </w:rPr>
        <w:t>,</w:t>
      </w:r>
      <w:r w:rsidRPr="00DE3AAC">
        <w:rPr>
          <w:color w:val="000000"/>
          <w:szCs w:val="22"/>
        </w:rPr>
        <w:t xml:space="preserve"> </w:t>
      </w:r>
    </w:p>
    <w:p w:rsidR="00807780" w:rsidRDefault="00DC0B36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>
        <w:rPr>
          <w:b/>
          <w:color w:val="000000"/>
          <w:szCs w:val="22"/>
        </w:rPr>
        <w:t>E</w:t>
      </w:r>
      <w:r w:rsidR="001D5741" w:rsidRPr="00DE3AAC">
        <w:rPr>
          <w:b/>
          <w:color w:val="000000"/>
          <w:szCs w:val="22"/>
        </w:rPr>
        <w:t>mitent</w:t>
      </w:r>
      <w:r w:rsidR="0011183A" w:rsidRPr="00DE3AAC">
        <w:rPr>
          <w:color w:val="000000"/>
          <w:szCs w:val="22"/>
        </w:rPr>
        <w:t xml:space="preserve"> - </w:t>
      </w:r>
      <w:sdt>
        <w:sdtPr>
          <w:rPr>
            <w:color w:val="000000"/>
            <w:szCs w:val="22"/>
          </w:rPr>
          <w:id w:val="1539623694"/>
          <w:placeholder>
            <w:docPart w:val="9E2E2E667AA848869004380CEFDC9A5D"/>
          </w:placeholder>
          <w:showingPlcHdr/>
          <w:text/>
        </w:sdtPr>
        <w:sdtEndPr/>
        <w:sdtContent>
          <w:r w:rsidR="0011183A" w:rsidRPr="00BB2EDB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7B4548">
        <w:rPr>
          <w:color w:val="000000"/>
          <w:szCs w:val="22"/>
        </w:rPr>
        <w:t>,</w:t>
      </w:r>
    </w:p>
    <w:p w:rsidR="001E74EF" w:rsidRPr="001E74EF" w:rsidRDefault="001E74EF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1E74EF">
        <w:rPr>
          <w:b/>
          <w:color w:val="000000"/>
          <w:szCs w:val="22"/>
        </w:rPr>
        <w:t>Obchodné podmienky</w:t>
      </w:r>
      <w:r>
        <w:rPr>
          <w:color w:val="000000"/>
          <w:szCs w:val="22"/>
        </w:rPr>
        <w:t xml:space="preserve"> - </w:t>
      </w:r>
      <w:r>
        <w:rPr>
          <w:color w:val="000000" w:themeColor="text1"/>
        </w:rPr>
        <w:t xml:space="preserve">Obchodné podmienky </w:t>
      </w:r>
      <w:r>
        <w:t>k </w:t>
      </w:r>
      <w:r w:rsidR="00B50D0F">
        <w:t>Zmluve o registrácii</w:t>
      </w:r>
      <w:r w:rsidRPr="00AD43AF">
        <w:t xml:space="preserve"> emisie zaknihovan</w:t>
      </w:r>
      <w:r w:rsidR="009F1A7C" w:rsidRPr="00AD43AF">
        <w:t>ých cenných papierov a k Zmluve</w:t>
      </w:r>
      <w:r w:rsidR="00B50D0F">
        <w:t> o poskytovaní</w:t>
      </w:r>
      <w:r w:rsidRPr="00AD43AF">
        <w:t xml:space="preserve"> služieb pri zmene podoby listinného cenného papi</w:t>
      </w:r>
      <w:r w:rsidR="007B4548">
        <w:t>era na zaknihovaný cenný papier</w:t>
      </w:r>
      <w:r w:rsidR="00F04F6D">
        <w:t xml:space="preserve"> v platnom znení</w:t>
      </w:r>
      <w:r w:rsidR="007B4548">
        <w:t>,</w:t>
      </w:r>
    </w:p>
    <w:p w:rsidR="0011183A" w:rsidRPr="00BB2276" w:rsidRDefault="0011183A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Prevádzkový poriadok</w:t>
      </w:r>
      <w:r w:rsidRPr="006D6FEE">
        <w:rPr>
          <w:color w:val="000000"/>
          <w:szCs w:val="22"/>
        </w:rPr>
        <w:t xml:space="preserve"> - </w:t>
      </w:r>
      <w:r w:rsidRPr="006D6FEE">
        <w:rPr>
          <w:szCs w:val="22"/>
        </w:rPr>
        <w:t>Prevádzkový poriadok Centrálneho</w:t>
      </w:r>
      <w:r w:rsidR="00B50D0F">
        <w:rPr>
          <w:szCs w:val="22"/>
        </w:rPr>
        <w:t xml:space="preserve"> depozitára cenných papierov SR,</w:t>
      </w:r>
      <w:r w:rsidRPr="006D6FEE">
        <w:rPr>
          <w:szCs w:val="22"/>
        </w:rPr>
        <w:t xml:space="preserve"> a.s.</w:t>
      </w:r>
      <w:r w:rsidR="00AD43AF">
        <w:rPr>
          <w:szCs w:val="22"/>
        </w:rPr>
        <w:t xml:space="preserve"> v platnom znení</w:t>
      </w:r>
      <w:r w:rsidR="004A5385">
        <w:rPr>
          <w:szCs w:val="22"/>
        </w:rPr>
        <w:t>.</w:t>
      </w:r>
    </w:p>
    <w:p w:rsidR="00883681" w:rsidRPr="002E4C2E" w:rsidRDefault="001B3635" w:rsidP="00891274">
      <w:pPr>
        <w:pStyle w:val="Nadpis1"/>
      </w:pPr>
      <w:r>
        <w:t>Článok II</w:t>
      </w:r>
      <w:r w:rsidR="00883681" w:rsidRPr="002E4C2E">
        <w:t>.</w:t>
      </w:r>
    </w:p>
    <w:p w:rsidR="00020481" w:rsidRPr="00BB2276" w:rsidRDefault="00502981" w:rsidP="00BB2276">
      <w:pPr>
        <w:pStyle w:val="Nadpis2"/>
      </w:pPr>
      <w:r>
        <w:t>Predmet zmluvy</w:t>
      </w:r>
    </w:p>
    <w:p w:rsidR="00160DCA" w:rsidRPr="00F04F6D" w:rsidRDefault="001B3635" w:rsidP="00160DCA">
      <w:pPr>
        <w:pStyle w:val="Odsekzoznamu"/>
        <w:numPr>
          <w:ilvl w:val="0"/>
          <w:numId w:val="4"/>
        </w:numPr>
        <w:spacing w:line="240" w:lineRule="auto"/>
      </w:pPr>
      <w:r>
        <w:t xml:space="preserve">Centrálny depozitár vedie v registri Emitenta Emisiu definovanú </w:t>
      </w:r>
      <w:r w:rsidR="00432904">
        <w:t>v čl. I. ods. 1 písm. c) tejto z</w:t>
      </w:r>
      <w:r>
        <w:t xml:space="preserve">mluvy. </w:t>
      </w:r>
      <w:r w:rsidRPr="00160DCA">
        <w:rPr>
          <w:szCs w:val="22"/>
        </w:rPr>
        <w:t>Predmetom tejto zmluvy je úprava p</w:t>
      </w:r>
      <w:r w:rsidR="00C63776">
        <w:rPr>
          <w:szCs w:val="22"/>
        </w:rPr>
        <w:t>ráv a povinností zmluvných strán</w:t>
      </w:r>
      <w:r w:rsidRPr="00160DCA">
        <w:rPr>
          <w:szCs w:val="22"/>
        </w:rPr>
        <w:t xml:space="preserve"> v súvislosti s ďalšou evidenciou Emisie v registri emitenta.</w:t>
      </w:r>
    </w:p>
    <w:p w:rsidR="00160DCA" w:rsidRPr="00F04F6D" w:rsidRDefault="00F04F6D" w:rsidP="00160DCA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 w:rsidRPr="00FF6003">
        <w:rPr>
          <w:rFonts w:cs="Times New Roman"/>
          <w:szCs w:val="24"/>
        </w:rPr>
        <w:t xml:space="preserve">Centrálny depozitár sa zaväzuje vykonávať požadované </w:t>
      </w:r>
      <w:r>
        <w:rPr>
          <w:rFonts w:cs="Times New Roman"/>
          <w:szCs w:val="24"/>
        </w:rPr>
        <w:t>zápisy</w:t>
      </w:r>
      <w:r w:rsidRPr="00FF6003">
        <w:rPr>
          <w:rFonts w:cs="Times New Roman"/>
          <w:szCs w:val="24"/>
        </w:rPr>
        <w:t xml:space="preserve"> a zmeny v údajoch o emitentovi a údajoch o Emisii </w:t>
      </w:r>
      <w:r>
        <w:rPr>
          <w:rFonts w:cs="Times New Roman"/>
          <w:szCs w:val="24"/>
        </w:rPr>
        <w:t xml:space="preserve">v registri, </w:t>
      </w:r>
      <w:r w:rsidRPr="0031371B">
        <w:rPr>
          <w:rFonts w:cs="Times New Roman"/>
          <w:szCs w:val="22"/>
        </w:rPr>
        <w:t>zápis údajov o zaknihovaných cenných papieroch na účty majiteľov, vedených v evidencii centrálneho depozitára a v evidencii jeho členov, prípadne na držiteľské účty</w:t>
      </w:r>
      <w:r w:rsidRPr="00FF6003">
        <w:rPr>
          <w:rFonts w:cs="Times New Roman"/>
          <w:szCs w:val="24"/>
        </w:rPr>
        <w:t xml:space="preserve"> emitenta</w:t>
      </w:r>
      <w:r>
        <w:rPr>
          <w:rFonts w:cs="Times New Roman"/>
          <w:szCs w:val="24"/>
        </w:rPr>
        <w:t xml:space="preserve"> a poskytovať ďalšie služby</w:t>
      </w:r>
      <w:r w:rsidRPr="00FF6003">
        <w:rPr>
          <w:rFonts w:cs="Times New Roman"/>
          <w:szCs w:val="24"/>
        </w:rPr>
        <w:t xml:space="preserve"> na základe </w:t>
      </w:r>
      <w:r>
        <w:rPr>
          <w:rFonts w:cs="Times New Roman"/>
          <w:szCs w:val="24"/>
        </w:rPr>
        <w:t>požiadaviek</w:t>
      </w:r>
      <w:r w:rsidR="004A5385">
        <w:rPr>
          <w:rFonts w:cs="Times New Roman"/>
          <w:szCs w:val="24"/>
        </w:rPr>
        <w:t xml:space="preserve"> na službu</w:t>
      </w:r>
      <w:r w:rsidRPr="00FF6003">
        <w:rPr>
          <w:rFonts w:cs="Times New Roman"/>
          <w:szCs w:val="24"/>
        </w:rPr>
        <w:t xml:space="preserve"> emitenta predkladaných spôsobom dohodnutým v Obchodných podmienkach a</w:t>
      </w:r>
      <w:r>
        <w:rPr>
          <w:rFonts w:cs="Times New Roman"/>
          <w:szCs w:val="24"/>
        </w:rPr>
        <w:t> v súlade s Prevádzkovým poriadkom</w:t>
      </w:r>
      <w:r w:rsidRPr="00FF6003">
        <w:rPr>
          <w:rFonts w:cs="Times New Roman"/>
          <w:szCs w:val="24"/>
        </w:rPr>
        <w:t xml:space="preserve">. </w:t>
      </w:r>
    </w:p>
    <w:p w:rsidR="00BB2276" w:rsidRDefault="00187045" w:rsidP="00187045">
      <w:pPr>
        <w:pStyle w:val="Nadpis1"/>
      </w:pPr>
      <w:r>
        <w:t>článok III.</w:t>
      </w:r>
    </w:p>
    <w:p w:rsidR="001E74EF" w:rsidRPr="006D6FEE" w:rsidRDefault="001E74EF" w:rsidP="001E74EF">
      <w:pPr>
        <w:pStyle w:val="Nadpis2"/>
      </w:pPr>
      <w:r w:rsidRPr="006D6FEE">
        <w:t>Právny základ úpravy práv a povinností zmluvných strán</w:t>
      </w:r>
    </w:p>
    <w:p w:rsidR="00695999" w:rsidRPr="00372C67" w:rsidRDefault="007A62E8" w:rsidP="00372C67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Táto zmluva sa spravuje právnym poriadkom Slovenskej republiky. </w:t>
      </w:r>
      <w:r w:rsidR="001E74EF" w:rsidRPr="00372C67">
        <w:rPr>
          <w:rFonts w:cs="Times New Roman"/>
          <w:szCs w:val="22"/>
        </w:rPr>
        <w:t>Práva a povinnosti oboch zmluvných strán sa riadia prednostne ustanoveniami tejto zmluvy, Prevádzkovým poriadkom a Obchodnými podmienkami.</w:t>
      </w:r>
      <w:r w:rsidR="00695999" w:rsidRPr="00372C67">
        <w:rPr>
          <w:rFonts w:cs="Times New Roman"/>
          <w:szCs w:val="22"/>
        </w:rPr>
        <w:t xml:space="preserve"> </w:t>
      </w:r>
    </w:p>
    <w:p w:rsidR="001E74EF" w:rsidRPr="007A62E8" w:rsidRDefault="00695999" w:rsidP="00695999">
      <w:pPr>
        <w:pStyle w:val="Odsekzoznamu"/>
        <w:numPr>
          <w:ilvl w:val="0"/>
          <w:numId w:val="1"/>
        </w:numPr>
        <w:spacing w:after="20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Obchodné podmienky tvoria neoddeliteľnú súčasť tejto zmluvy. Zmluvné strany sa dohodli, že Centrálny depozitár je oprávnený jednostranne meniť Obchodné podmienky, a to spôsobom v nich uvedeným. Obchodné podmienky sú verejne prístupné v sídle Centrálneho depozitára a zverejnené na jeho webovej stránke </w:t>
      </w:r>
      <w:hyperlink r:id="rId9" w:history="1">
        <w:r w:rsidRPr="007A62E8">
          <w:rPr>
            <w:rStyle w:val="Hypertextovprepojenie"/>
            <w:color w:val="auto"/>
            <w:szCs w:val="22"/>
          </w:rPr>
          <w:t>www.cdcp.sk</w:t>
        </w:r>
      </w:hyperlink>
      <w:r w:rsidRPr="007A62E8">
        <w:rPr>
          <w:rFonts w:cs="Times New Roman"/>
          <w:szCs w:val="22"/>
        </w:rPr>
        <w:t>.</w:t>
      </w:r>
    </w:p>
    <w:p w:rsidR="004C4CB5" w:rsidRPr="007A62E8" w:rsidRDefault="004C4CB5" w:rsidP="004C4CB5">
      <w:pPr>
        <w:pStyle w:val="Odsekzoznamu"/>
        <w:numPr>
          <w:ilvl w:val="0"/>
          <w:numId w:val="1"/>
        </w:numPr>
        <w:spacing w:before="240" w:after="240" w:line="240" w:lineRule="auto"/>
        <w:rPr>
          <w:szCs w:val="22"/>
        </w:rPr>
      </w:pPr>
      <w:r w:rsidRPr="007A62E8">
        <w:rPr>
          <w:szCs w:val="22"/>
        </w:rPr>
        <w:t xml:space="preserve">Ustanovenia Prevádzkového poriadku majú prednosť pred ustanoveniami tejto zmluvy. V prípade, ak sa ustanovenia  tejto zmluvy dostanú do rozporu s Prevádzkovým poriadkom v dôsledku jeho zmien, strácajú platnosť a účinnosť dňom nadobudnutia účinnosti príslušnej zmeny </w:t>
      </w:r>
      <w:r w:rsidR="005F50DC" w:rsidRPr="007A62E8">
        <w:rPr>
          <w:szCs w:val="22"/>
        </w:rPr>
        <w:t xml:space="preserve"> </w:t>
      </w:r>
      <w:r w:rsidRPr="007A62E8">
        <w:rPr>
          <w:szCs w:val="22"/>
        </w:rPr>
        <w:t xml:space="preserve">Prevádzkového poriadku. </w:t>
      </w:r>
    </w:p>
    <w:p w:rsidR="00401768" w:rsidRPr="007A62E8" w:rsidRDefault="001E74EF" w:rsidP="00401768">
      <w:pPr>
        <w:pStyle w:val="Odsekzoznamu"/>
        <w:numPr>
          <w:ilvl w:val="0"/>
          <w:numId w:val="1"/>
        </w:numPr>
        <w:spacing w:before="24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>Prevádzkový poriadok</w:t>
      </w:r>
      <w:r w:rsidR="00401768" w:rsidRPr="007A62E8">
        <w:rPr>
          <w:rFonts w:cs="Times New Roman"/>
          <w:szCs w:val="22"/>
        </w:rPr>
        <w:t xml:space="preserve"> a</w:t>
      </w:r>
      <w:r w:rsidR="00695999" w:rsidRPr="007A62E8">
        <w:rPr>
          <w:rFonts w:cs="Times New Roman"/>
          <w:szCs w:val="22"/>
        </w:rPr>
        <w:t xml:space="preserve"> </w:t>
      </w:r>
      <w:r w:rsidRPr="007A62E8">
        <w:rPr>
          <w:rFonts w:cs="Times New Roman"/>
          <w:szCs w:val="22"/>
        </w:rPr>
        <w:t>Cenník</w:t>
      </w:r>
      <w:r w:rsidR="00695999" w:rsidRPr="007A62E8">
        <w:rPr>
          <w:rFonts w:cs="Times New Roman"/>
          <w:szCs w:val="22"/>
        </w:rPr>
        <w:t xml:space="preserve"> sú verejne prístupné v sídle C</w:t>
      </w:r>
      <w:r w:rsidRPr="007A62E8">
        <w:rPr>
          <w:rFonts w:cs="Times New Roman"/>
          <w:szCs w:val="22"/>
        </w:rPr>
        <w:t xml:space="preserve">entrálneho depozitára a zverejnené na jeho </w:t>
      </w:r>
      <w:r w:rsidR="00695999" w:rsidRPr="007A62E8">
        <w:rPr>
          <w:rFonts w:cs="Times New Roman"/>
          <w:szCs w:val="22"/>
        </w:rPr>
        <w:t>webovej stránke</w:t>
      </w:r>
      <w:r w:rsidRPr="007A62E8">
        <w:rPr>
          <w:rFonts w:cs="Times New Roman"/>
          <w:szCs w:val="22"/>
        </w:rPr>
        <w:t xml:space="preserve"> </w:t>
      </w:r>
      <w:hyperlink r:id="rId10" w:history="1">
        <w:r w:rsidRPr="007A62E8">
          <w:rPr>
            <w:rStyle w:val="Hypertextovprepojenie"/>
            <w:color w:val="auto"/>
            <w:szCs w:val="22"/>
          </w:rPr>
          <w:t>www.cdcp.sk</w:t>
        </w:r>
      </w:hyperlink>
      <w:r w:rsidRPr="007A62E8">
        <w:rPr>
          <w:rFonts w:cs="Times New Roman"/>
          <w:szCs w:val="22"/>
        </w:rPr>
        <w:t xml:space="preserve">. </w:t>
      </w:r>
    </w:p>
    <w:p w:rsidR="00160DCA" w:rsidRPr="004A5385" w:rsidRDefault="001E74EF" w:rsidP="00F04F6D">
      <w:pPr>
        <w:pStyle w:val="Odsekzoznamu"/>
        <w:numPr>
          <w:ilvl w:val="0"/>
          <w:numId w:val="1"/>
        </w:numPr>
        <w:spacing w:before="24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>Emitent podpisom tejto zmluvy potvrdzuje, že sa s obsahom Obchodných podmienok, Prevádzkové</w:t>
      </w:r>
      <w:r w:rsidR="004A5385">
        <w:rPr>
          <w:rFonts w:cs="Times New Roman"/>
          <w:szCs w:val="22"/>
        </w:rPr>
        <w:t>ho poriadku a Cenníka oboznámil, súhlasí s nimi</w:t>
      </w:r>
      <w:r w:rsidRPr="007A62E8">
        <w:rPr>
          <w:rFonts w:cs="Times New Roman"/>
          <w:szCs w:val="22"/>
        </w:rPr>
        <w:t xml:space="preserve"> a zaväzuje sa ich dodržiavať.</w:t>
      </w:r>
      <w:r w:rsidR="00401768" w:rsidRPr="007A62E8">
        <w:rPr>
          <w:rFonts w:cs="Times New Roman"/>
          <w:szCs w:val="22"/>
        </w:rPr>
        <w:t xml:space="preserve"> </w:t>
      </w:r>
      <w:r w:rsidR="00401768" w:rsidRPr="007A62E8">
        <w:rPr>
          <w:rStyle w:val="ra"/>
          <w:rFonts w:cs="Times New Roman"/>
          <w:szCs w:val="22"/>
        </w:rPr>
        <w:t>Prevádzkový poriadok je záväzný pre emitenta</w:t>
      </w:r>
      <w:r w:rsidR="00F04F6D">
        <w:rPr>
          <w:rStyle w:val="ra"/>
          <w:rFonts w:cs="Times New Roman"/>
          <w:szCs w:val="22"/>
        </w:rPr>
        <w:t xml:space="preserve"> aj v súlade s § 103 ods. 4 zákona </w:t>
      </w:r>
      <w:r w:rsidR="00F04F6D" w:rsidRPr="006D6FEE">
        <w:rPr>
          <w:rStyle w:val="Siln"/>
          <w:b w:val="0"/>
          <w:szCs w:val="22"/>
        </w:rPr>
        <w:t>č. 566/2001 Z. z. o cenných papieroch a investičných službách a o zmene a doplnení niektorých zákonov v znení neskorších predpisov</w:t>
      </w:r>
      <w:r w:rsidR="00401768" w:rsidRPr="007A62E8">
        <w:rPr>
          <w:rStyle w:val="ra"/>
          <w:rFonts w:cs="Times New Roman"/>
          <w:szCs w:val="22"/>
        </w:rPr>
        <w:t>.</w:t>
      </w:r>
    </w:p>
    <w:p w:rsidR="00C6055C" w:rsidRDefault="008C2889" w:rsidP="00F15D8D">
      <w:pPr>
        <w:pStyle w:val="Nadpis1"/>
      </w:pPr>
      <w:r>
        <w:t xml:space="preserve">Článok </w:t>
      </w:r>
      <w:r w:rsidR="00F04F6D">
        <w:t>I</w:t>
      </w:r>
      <w:r>
        <w:t>V</w:t>
      </w:r>
      <w:r w:rsidR="00C6055C" w:rsidRPr="00394E2B">
        <w:t>.</w:t>
      </w:r>
    </w:p>
    <w:p w:rsidR="00C6055C" w:rsidRPr="00F15D8D" w:rsidRDefault="00C6055C" w:rsidP="00F15D8D">
      <w:pPr>
        <w:pStyle w:val="Nadpis2"/>
      </w:pPr>
      <w:r>
        <w:t>Trvanie a ukončenie zmluvy</w:t>
      </w:r>
    </w:p>
    <w:p w:rsidR="00C6055C" w:rsidRPr="00F15D8D" w:rsidRDefault="00C6055C" w:rsidP="00D253AB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2"/>
        </w:rPr>
      </w:pPr>
      <w:r w:rsidRPr="00F15D8D">
        <w:rPr>
          <w:rFonts w:cs="Times New Roman"/>
          <w:szCs w:val="22"/>
        </w:rPr>
        <w:t>Táto zmluva sa uzatvára na dobu neurčitú.</w:t>
      </w:r>
    </w:p>
    <w:p w:rsidR="00C6055C" w:rsidRPr="00F15D8D" w:rsidRDefault="00C6055C" w:rsidP="00D253AB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2"/>
        </w:rPr>
      </w:pPr>
      <w:r w:rsidRPr="00F15D8D">
        <w:rPr>
          <w:rFonts w:cs="Times New Roman"/>
          <w:szCs w:val="22"/>
        </w:rPr>
        <w:t>Spôsob ukončenia a zániku zmluvy upravujú Obchodné podmienky.</w:t>
      </w:r>
    </w:p>
    <w:p w:rsidR="009F1A7C" w:rsidRDefault="009F1A7C" w:rsidP="00F15D8D">
      <w:pPr>
        <w:pStyle w:val="Nadpis1"/>
      </w:pPr>
    </w:p>
    <w:p w:rsidR="00C6055C" w:rsidRPr="00394E2B" w:rsidRDefault="008C2889" w:rsidP="00F15D8D">
      <w:pPr>
        <w:pStyle w:val="Nadpis1"/>
      </w:pPr>
      <w:r>
        <w:lastRenderedPageBreak/>
        <w:t>Článok V</w:t>
      </w:r>
      <w:r w:rsidR="00C6055C">
        <w:t>.</w:t>
      </w:r>
    </w:p>
    <w:p w:rsidR="00C6055C" w:rsidRPr="007A62E8" w:rsidRDefault="00C6055C" w:rsidP="007A62E8">
      <w:pPr>
        <w:pStyle w:val="Nadpis2"/>
      </w:pPr>
      <w:r w:rsidRPr="00394E2B">
        <w:t>Záverečné ustanovenia</w:t>
      </w:r>
    </w:p>
    <w:p w:rsidR="00C6055C" w:rsidRPr="007A62E8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Táto zmluva nadobúda platnosť a účinnosť dňom jej podpísania oboma zmluvnými stranami.</w:t>
      </w:r>
    </w:p>
    <w:p w:rsidR="00C6055C" w:rsidRPr="007A62E8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Zmluvné strany prehlasujú, že si túto zmluvu riadne prečítali, jej obsahu porozumeli a svojimi vlastnoručnými podpismi potvrdzujú, že text tejto zmluvy je pre nich zrozumiteľným vyjadrením ich vážnej a slobodnej vôle.</w:t>
      </w:r>
    </w:p>
    <w:p w:rsidR="00C6055C" w:rsidRPr="007A62E8" w:rsidRDefault="00C6055C" w:rsidP="00D253AB">
      <w:pPr>
        <w:numPr>
          <w:ilvl w:val="0"/>
          <w:numId w:val="10"/>
        </w:numPr>
        <w:spacing w:line="240" w:lineRule="auto"/>
        <w:rPr>
          <w:rFonts w:cs="Times New Roman"/>
        </w:rPr>
      </w:pPr>
      <w:r w:rsidRPr="007A62E8">
        <w:rPr>
          <w:rFonts w:cs="Times New Roman"/>
        </w:rPr>
        <w:t>Táto zmluva môže byť zmenená iba na základe vzájomnej dohody zmluvných strán formou písomných dodatkov, ak s</w:t>
      </w:r>
      <w:r w:rsidR="00231224" w:rsidRPr="007A62E8">
        <w:rPr>
          <w:rFonts w:cs="Times New Roman"/>
        </w:rPr>
        <w:t>a zmluvné strany nedohodli inak</w:t>
      </w:r>
      <w:r w:rsidR="00B50D0F">
        <w:rPr>
          <w:rFonts w:cs="Times New Roman"/>
        </w:rPr>
        <w:t>,</w:t>
      </w:r>
      <w:r w:rsidR="00231224" w:rsidRPr="007A62E8">
        <w:rPr>
          <w:rFonts w:cs="Times New Roman"/>
        </w:rPr>
        <w:t xml:space="preserve"> alebo ak Obchodné podmienky </w:t>
      </w:r>
      <w:r w:rsidR="004A5385">
        <w:rPr>
          <w:rFonts w:cs="Times New Roman"/>
        </w:rPr>
        <w:t xml:space="preserve">alebo Prevádzkový poriadok </w:t>
      </w:r>
      <w:r w:rsidR="00231224" w:rsidRPr="007A62E8">
        <w:rPr>
          <w:rFonts w:cs="Times New Roman"/>
        </w:rPr>
        <w:t>nestanovujú inak.</w:t>
      </w:r>
    </w:p>
    <w:p w:rsidR="0039463E" w:rsidRPr="0039463E" w:rsidRDefault="0039463E" w:rsidP="0039463E">
      <w:pPr>
        <w:spacing w:line="240" w:lineRule="auto"/>
        <w:rPr>
          <w:rFonts w:cs="Times New Roman"/>
          <w:szCs w:val="24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6"/>
        <w:gridCol w:w="4029"/>
      </w:tblGrid>
      <w:tr w:rsidR="00972EB8" w:rsidTr="00E31A8D">
        <w:tc>
          <w:tcPr>
            <w:tcW w:w="5085" w:type="dxa"/>
          </w:tcPr>
          <w:p w:rsidR="00972EB8" w:rsidRDefault="00972EB8" w:rsidP="00E31A8D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  <w:r>
              <w:rPr>
                <w:szCs w:val="22"/>
              </w:rPr>
              <w:t xml:space="preserve">  </w:t>
            </w:r>
            <w:r w:rsidRPr="009C6501">
              <w:rPr>
                <w:szCs w:val="22"/>
              </w:rPr>
              <w:t>V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78900966"/>
                <w:placeholder>
                  <w:docPart w:val="44F445B9FFCB4A2C9046A279992F8AA0"/>
                </w:placeholder>
                <w:showingPlcHdr/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C6501">
              <w:rPr>
                <w:szCs w:val="22"/>
              </w:rPr>
              <w:t>, dňa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 w:rsidR="00A223C7">
              <w:rPr>
                <w:szCs w:val="22"/>
              </w:rPr>
              <w:t>.</w:t>
            </w:r>
          </w:p>
        </w:tc>
        <w:tc>
          <w:tcPr>
            <w:tcW w:w="236" w:type="dxa"/>
          </w:tcPr>
          <w:p w:rsidR="00972EB8" w:rsidRDefault="00972EB8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972EB8" w:rsidRDefault="00972EB8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Bratislave, dňa </w:t>
            </w:r>
            <w:sdt>
              <w:sdtPr>
                <w:rPr>
                  <w:szCs w:val="22"/>
                </w:rPr>
                <w:id w:val="-8551205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 w:rsidR="00A223C7">
              <w:rPr>
                <w:szCs w:val="22"/>
              </w:rPr>
              <w:t>.</w:t>
            </w:r>
          </w:p>
        </w:tc>
      </w:tr>
      <w:tr w:rsidR="00972EB8" w:rsidTr="00E31A8D">
        <w:tc>
          <w:tcPr>
            <w:tcW w:w="5085" w:type="dxa"/>
          </w:tcPr>
          <w:p w:rsidR="000441BF" w:rsidRDefault="000441BF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emitenta:</w:t>
            </w:r>
          </w:p>
        </w:tc>
        <w:tc>
          <w:tcPr>
            <w:tcW w:w="236" w:type="dxa"/>
          </w:tcPr>
          <w:p w:rsidR="00972EB8" w:rsidRDefault="00972EB8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0441BF" w:rsidRDefault="000441BF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Centrálny depozitár:</w:t>
            </w:r>
          </w:p>
        </w:tc>
      </w:tr>
      <w:tr w:rsidR="00972EB8" w:rsidTr="00E31A8D">
        <w:tc>
          <w:tcPr>
            <w:tcW w:w="5085" w:type="dxa"/>
          </w:tcPr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F11E50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-2133777978"/>
                <w:showingPlcHdr/>
              </w:sdtPr>
              <w:sdtEndPr/>
              <w:sdtContent>
                <w:r w:rsidR="00972EB8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972EB8" w:rsidRDefault="00972EB8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F11E50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1640148380"/>
                <w:showingPlcHdr/>
              </w:sdtPr>
              <w:sdtEndPr/>
              <w:sdtContent>
                <w:r w:rsidR="00972EB8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72EB8" w:rsidTr="00E31A8D">
        <w:tc>
          <w:tcPr>
            <w:tcW w:w="5085" w:type="dxa"/>
          </w:tcPr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F11E50" w:rsidP="00E31A8D">
            <w:sdt>
              <w:sdtPr>
                <w:rPr>
                  <w:szCs w:val="22"/>
                </w:rPr>
                <w:id w:val="1489596813"/>
                <w:showingPlcHdr/>
              </w:sdtPr>
              <w:sdtEndPr/>
              <w:sdtContent>
                <w:r w:rsidR="00972EB8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972EB8" w:rsidRDefault="00972EB8" w:rsidP="00E31A8D"/>
        </w:tc>
        <w:tc>
          <w:tcPr>
            <w:tcW w:w="4029" w:type="dxa"/>
          </w:tcPr>
          <w:p w:rsidR="00972EB8" w:rsidRDefault="00972EB8" w:rsidP="00E31A8D"/>
        </w:tc>
      </w:tr>
    </w:tbl>
    <w:p w:rsidR="0039463E" w:rsidRDefault="0039463E" w:rsidP="00DE3AAC">
      <w:pPr>
        <w:pStyle w:val="Odsekzoznamu"/>
        <w:spacing w:line="240" w:lineRule="auto"/>
        <w:ind w:left="360"/>
        <w:rPr>
          <w:rFonts w:cs="Times New Roman"/>
          <w:szCs w:val="24"/>
        </w:rPr>
      </w:pPr>
    </w:p>
    <w:p w:rsidR="00DE3AAC" w:rsidRPr="00DE3AAC" w:rsidRDefault="00DE3AAC" w:rsidP="00DE3AAC"/>
    <w:p w:rsidR="00DE3AAC" w:rsidRPr="00DE3AAC" w:rsidRDefault="00DE3AAC" w:rsidP="00DE3AAC"/>
    <w:p w:rsidR="00DE3AAC" w:rsidRPr="00DE3AAC" w:rsidRDefault="00DE3AAC" w:rsidP="00DE3AAC"/>
    <w:p w:rsidR="00DE3AAC" w:rsidRPr="00DE3AAC" w:rsidRDefault="00DE3AAC" w:rsidP="00DE3AAC"/>
    <w:p w:rsidR="00DE3AAC" w:rsidRDefault="00DE3AAC" w:rsidP="00DE3AAC"/>
    <w:p w:rsidR="00DE3AAC" w:rsidRPr="00DE3AAC" w:rsidRDefault="00DE3AAC" w:rsidP="00DE3AAC">
      <w:pPr>
        <w:tabs>
          <w:tab w:val="left" w:pos="2805"/>
        </w:tabs>
      </w:pPr>
      <w:r>
        <w:tab/>
      </w:r>
    </w:p>
    <w:sectPr w:rsidR="00DE3AAC" w:rsidRPr="00DE3AAC" w:rsidSect="009361E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B5" w:rsidRDefault="00E810B5" w:rsidP="00DC0586">
      <w:r>
        <w:separator/>
      </w:r>
    </w:p>
  </w:endnote>
  <w:endnote w:type="continuationSeparator" w:id="0">
    <w:p w:rsidR="00E810B5" w:rsidRDefault="00E810B5" w:rsidP="00D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Pr="00EC6634" w:rsidRDefault="00213A68" w:rsidP="00EC6634">
    <w:pPr>
      <w:rPr>
        <w:color w:val="595959" w:themeColor="text1" w:themeTint="A6"/>
        <w:sz w:val="16"/>
        <w:szCs w:val="16"/>
      </w:rPr>
    </w:pPr>
    <w:r w:rsidRPr="0055224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5816B1" wp14:editId="756B6F72">
              <wp:simplePos x="0" y="0"/>
              <wp:positionH relativeFrom="column">
                <wp:posOffset>-892175</wp:posOffset>
              </wp:positionH>
              <wp:positionV relativeFrom="paragraph">
                <wp:posOffset>228600</wp:posOffset>
              </wp:positionV>
              <wp:extent cx="7620000" cy="7620"/>
              <wp:effectExtent l="0" t="0" r="19050" b="3048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ovná spojnic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5pt,18pt" to="52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" strokecolor="#404040 [2429]"/>
          </w:pict>
        </mc:Fallback>
      </mc:AlternateContent>
    </w:r>
    <w:r w:rsidRPr="009726E2">
      <w:rPr>
        <w:color w:val="FFFFFF" w:themeColor="background1"/>
        <w:sz w:val="16"/>
        <w:szCs w:val="16"/>
      </w:rPr>
      <w:t xml:space="preserve">ul.29. </w:t>
    </w:r>
  </w:p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Centrálny depozitár cenných papierov SR, a.s.</w:t>
    </w:r>
    <w:r w:rsidRPr="00552249">
      <w:rPr>
        <w:color w:val="595959" w:themeColor="text1" w:themeTint="A6"/>
        <w:sz w:val="16"/>
        <w:szCs w:val="16"/>
      </w:rPr>
      <w:t xml:space="preserve">                  IČO: 313 389 76                        </w:t>
    </w:r>
    <w:r>
      <w:rPr>
        <w:color w:val="595959" w:themeColor="text1" w:themeTint="A6"/>
        <w:sz w:val="16"/>
        <w:szCs w:val="16"/>
      </w:rPr>
      <w:tab/>
    </w:r>
    <w:r w:rsidRPr="00552249">
      <w:rPr>
        <w:color w:val="595959" w:themeColor="text1" w:themeTint="A6"/>
        <w:sz w:val="16"/>
        <w:szCs w:val="16"/>
      </w:rPr>
      <w:t>Bankové spojenie:</w:t>
    </w: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 xml:space="preserve">ul.29.augusta 1/A, 814 80 Bratislava 1                          </w:t>
    </w:r>
    <w:r w:rsidRPr="00552249">
      <w:rPr>
        <w:color w:val="595959" w:themeColor="text1" w:themeTint="A6"/>
        <w:sz w:val="16"/>
        <w:szCs w:val="16"/>
      </w:rPr>
      <w:tab/>
      <w:t xml:space="preserve">DIČ: 2020312833 </w:t>
    </w:r>
    <w:r w:rsidRPr="00552249">
      <w:rPr>
        <w:color w:val="595959" w:themeColor="text1" w:themeTint="A6"/>
        <w:sz w:val="16"/>
        <w:szCs w:val="16"/>
      </w:rPr>
      <w:tab/>
      <w:t>TATRA BANKA, a.s.</w:t>
    </w:r>
    <w:r>
      <w:rPr>
        <w:color w:val="595959" w:themeColor="text1" w:themeTint="A6"/>
        <w:sz w:val="16"/>
        <w:szCs w:val="16"/>
      </w:rPr>
      <w:t>, č. ú. 2622003416/1100</w:t>
    </w: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>Telefón:    00421 / 2 / 5939 5110</w:t>
    </w:r>
    <w:r w:rsidRPr="00552249">
      <w:rPr>
        <w:color w:val="595959" w:themeColor="text1" w:themeTint="A6"/>
        <w:sz w:val="16"/>
        <w:szCs w:val="16"/>
      </w:rPr>
      <w:tab/>
      <w:t xml:space="preserve">IČ DPH: SK2020312833 </w:t>
    </w:r>
    <w:r w:rsidRPr="00552249">
      <w:rPr>
        <w:color w:val="595959" w:themeColor="text1" w:themeTint="A6"/>
        <w:sz w:val="16"/>
        <w:szCs w:val="16"/>
      </w:rPr>
      <w:tab/>
      <w:t>IBAN: SK87 1100 0000 0026 2200 3416</w:t>
    </w:r>
  </w:p>
  <w:p w:rsidR="00213A68" w:rsidRPr="005A08C4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8"/>
        <w:szCs w:val="18"/>
      </w:rPr>
    </w:pPr>
    <w:r w:rsidRPr="00552249">
      <w:rPr>
        <w:color w:val="595959" w:themeColor="text1" w:themeTint="A6"/>
        <w:sz w:val="16"/>
        <w:szCs w:val="16"/>
      </w:rPr>
      <w:t>Fax:          00421 / 2 / 5296 8755</w:t>
    </w:r>
    <w:r>
      <w:tab/>
    </w:r>
    <w:hyperlink r:id="rId1" w:history="1">
      <w:r w:rsidRPr="00552249">
        <w:rPr>
          <w:rStyle w:val="Hypertextovprepojenie"/>
          <w:color w:val="595959" w:themeColor="text1" w:themeTint="A6"/>
          <w:sz w:val="16"/>
          <w:szCs w:val="16"/>
        </w:rPr>
        <w:t>www.cdcp.sk</w:t>
      </w:r>
    </w:hyperlink>
    <w:r>
      <w:rPr>
        <w:color w:val="595959" w:themeColor="text1" w:themeTint="A6"/>
        <w:sz w:val="18"/>
        <w:szCs w:val="18"/>
      </w:rPr>
      <w:tab/>
    </w:r>
    <w:r w:rsidRPr="005A08C4">
      <w:rPr>
        <w:color w:val="595959" w:themeColor="text1" w:themeTint="A6"/>
        <w:sz w:val="18"/>
        <w:szCs w:val="18"/>
      </w:rPr>
      <w:t>BIC: TATRSKBX</w:t>
    </w:r>
  </w:p>
  <w:p w:rsidR="00213A68" w:rsidRDefault="00213A6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693833"/>
      <w:docPartObj>
        <w:docPartGallery w:val="Page Numbers (Bottom of Page)"/>
        <w:docPartUnique/>
      </w:docPartObj>
    </w:sdtPr>
    <w:sdtEndPr>
      <w:rPr>
        <w:rStyle w:val="Jemnodkaz"/>
        <w:rFonts w:asciiTheme="majorHAnsi" w:hAnsiTheme="majorHAnsi"/>
        <w:b/>
        <w:bCs/>
        <w:color w:val="4C7563" w:themeColor="accent1"/>
      </w:rPr>
    </w:sdtEndPr>
    <w:sdtContent>
      <w:sdt>
        <w:sdtPr>
          <w:id w:val="-859503069"/>
          <w:docPartObj>
            <w:docPartGallery w:val="Page Numbers (Top of Page)"/>
            <w:docPartUnique/>
          </w:docPartObj>
        </w:sdtPr>
        <w:sdtEndPr>
          <w:rPr>
            <w:rStyle w:val="Jemnodkaz"/>
            <w:rFonts w:asciiTheme="majorHAnsi" w:hAnsiTheme="majorHAnsi"/>
            <w:b/>
            <w:bCs/>
            <w:color w:val="4C7563" w:themeColor="accent1"/>
          </w:rPr>
        </w:sdtEndPr>
        <w:sdtContent>
          <w:p w:rsidR="000E1952" w:rsidRPr="000E1952" w:rsidRDefault="000E1952">
            <w:pPr>
              <w:pStyle w:val="Pta"/>
              <w:jc w:val="right"/>
              <w:rPr>
                <w:rStyle w:val="Jemnodkaz"/>
              </w:rPr>
            </w:pPr>
            <w:r w:rsidRPr="000E1952">
              <w:rPr>
                <w:rStyle w:val="Jemnodkaz"/>
              </w:rPr>
              <w:t xml:space="preserve">Strana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PAGE</w:instrText>
            </w:r>
            <w:r w:rsidRPr="000E1952">
              <w:rPr>
                <w:rStyle w:val="Jemnodkaz"/>
              </w:rPr>
              <w:fldChar w:fldCharType="separate"/>
            </w:r>
            <w:r w:rsidR="00F11E50">
              <w:rPr>
                <w:rStyle w:val="Jemnodkaz"/>
                <w:noProof/>
              </w:rPr>
              <w:t>3</w:t>
            </w:r>
            <w:r w:rsidRPr="000E1952">
              <w:rPr>
                <w:rStyle w:val="Jemnodkaz"/>
              </w:rPr>
              <w:fldChar w:fldCharType="end"/>
            </w:r>
            <w:r w:rsidRPr="000E1952">
              <w:rPr>
                <w:rStyle w:val="Jemnodkaz"/>
              </w:rPr>
              <w:t xml:space="preserve"> z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NUMPAGES</w:instrText>
            </w:r>
            <w:r w:rsidRPr="000E1952">
              <w:rPr>
                <w:rStyle w:val="Jemnodkaz"/>
              </w:rPr>
              <w:fldChar w:fldCharType="separate"/>
            </w:r>
            <w:r w:rsidR="00F11E50">
              <w:rPr>
                <w:rStyle w:val="Jemnodkaz"/>
                <w:noProof/>
              </w:rPr>
              <w:t>3</w:t>
            </w:r>
            <w:r w:rsidRPr="000E1952">
              <w:rPr>
                <w:rStyle w:val="Jemnodkaz"/>
              </w:rPr>
              <w:fldChar w:fldCharType="end"/>
            </w:r>
          </w:p>
        </w:sdtContent>
      </w:sdt>
    </w:sdtContent>
  </w:sdt>
  <w:p w:rsidR="00213A68" w:rsidRDefault="00213A68" w:rsidP="00DC0586">
    <w:pPr>
      <w:pStyle w:val="Pta"/>
      <w:tabs>
        <w:tab w:val="left" w:pos="3686"/>
        <w:tab w:val="left" w:pos="5954"/>
        <w:tab w:val="left" w:pos="623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269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1952" w:rsidRDefault="000E1952">
            <w:pPr>
              <w:pStyle w:val="Pta"/>
              <w:pBdr>
                <w:bottom w:val="single" w:sz="12" w:space="1" w:color="auto"/>
              </w:pBdr>
              <w:jc w:val="right"/>
            </w:pPr>
          </w:p>
          <w:p w:rsidR="000E1952" w:rsidRDefault="000E1952" w:rsidP="000E1952">
            <w:pPr>
              <w:tabs>
                <w:tab w:val="left" w:pos="3686"/>
                <w:tab w:val="left" w:pos="4111"/>
                <w:tab w:val="center" w:pos="5670"/>
                <w:tab w:val="left" w:pos="6237"/>
                <w:tab w:val="right" w:pos="9498"/>
              </w:tabs>
              <w:spacing w:line="240" w:lineRule="auto"/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0E1952" w:rsidRDefault="000E1952" w:rsidP="000E1952">
            <w:pPr>
              <w:tabs>
                <w:tab w:val="left" w:pos="3686"/>
                <w:tab w:val="left" w:pos="4111"/>
                <w:tab w:val="center" w:pos="5670"/>
                <w:tab w:val="left" w:pos="6237"/>
                <w:tab w:val="right" w:pos="9498"/>
              </w:tabs>
              <w:spacing w:line="240" w:lineRule="auto"/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0E1952" w:rsidRDefault="00BB2EDB" w:rsidP="000E1952">
            <w:pPr>
              <w:tabs>
                <w:tab w:val="left" w:pos="3686"/>
                <w:tab w:val="left" w:pos="4111"/>
                <w:tab w:val="left" w:pos="4395"/>
                <w:tab w:val="left" w:pos="6237"/>
                <w:tab w:val="right" w:pos="9498"/>
              </w:tabs>
              <w:spacing w:line="240" w:lineRule="auto"/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</w:t>
            </w:r>
            <w:r w:rsidR="000E1952">
              <w:rPr>
                <w:color w:val="595959" w:themeColor="text1" w:themeTint="A6"/>
                <w:sz w:val="16"/>
                <w:szCs w:val="16"/>
                <w:lang w:eastAsia="cs-CZ"/>
              </w:rPr>
              <w:t>ugusta 1/A, 814 80 Bratislava I</w:t>
            </w:r>
            <w:r w:rsidR="000E1952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="000E1952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 w:rsidR="000E1952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Tatra banka, a.s.</w:t>
            </w:r>
          </w:p>
          <w:p w:rsidR="000E1952" w:rsidRDefault="000E1952" w:rsidP="000E1952">
            <w:pPr>
              <w:tabs>
                <w:tab w:val="left" w:pos="3686"/>
                <w:tab w:val="left" w:pos="4111"/>
                <w:tab w:val="center" w:pos="4536"/>
                <w:tab w:val="left" w:pos="6237"/>
                <w:tab w:val="right" w:pos="9498"/>
              </w:tabs>
              <w:spacing w:line="240" w:lineRule="auto"/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zapísaný v Obchodnom registri Okresného súdu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IBAN: SK87 1100 0000 002622003416</w:t>
            </w:r>
          </w:p>
          <w:p w:rsidR="000E1952" w:rsidRDefault="000E1952" w:rsidP="000E1952">
            <w:pPr>
              <w:tabs>
                <w:tab w:val="left" w:pos="3686"/>
                <w:tab w:val="left" w:pos="4111"/>
                <w:tab w:val="center" w:pos="4536"/>
                <w:tab w:val="left" w:pos="6237"/>
                <w:tab w:val="right" w:pos="9498"/>
              </w:tabs>
              <w:spacing w:line="240" w:lineRule="auto"/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BIC: TATRSKBX</w:t>
            </w:r>
          </w:p>
          <w:p w:rsidR="000E1952" w:rsidRDefault="000E1952" w:rsidP="000E1952">
            <w:pPr>
              <w:tabs>
                <w:tab w:val="left" w:pos="4111"/>
                <w:tab w:val="center" w:pos="4536"/>
                <w:tab w:val="right" w:pos="9072"/>
              </w:tabs>
              <w:spacing w:line="240" w:lineRule="auto"/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0E1952" w:rsidRDefault="000E1952">
            <w:pPr>
              <w:pStyle w:val="Pta"/>
              <w:jc w:val="right"/>
            </w:pPr>
          </w:p>
          <w:p w:rsidR="000E1952" w:rsidRDefault="000E1952">
            <w:pPr>
              <w:pStyle w:val="Pta"/>
              <w:jc w:val="right"/>
            </w:pPr>
            <w:r w:rsidRPr="000E1952">
              <w:rPr>
                <w:rStyle w:val="Jemnodkaz"/>
              </w:rPr>
              <w:t xml:space="preserve">Strana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PAGE</w:instrText>
            </w:r>
            <w:r w:rsidRPr="000E1952">
              <w:rPr>
                <w:rStyle w:val="Jemnodkaz"/>
              </w:rPr>
              <w:fldChar w:fldCharType="separate"/>
            </w:r>
            <w:r w:rsidR="00F11E50">
              <w:rPr>
                <w:rStyle w:val="Jemnodkaz"/>
                <w:noProof/>
              </w:rPr>
              <w:t>1</w:t>
            </w:r>
            <w:r w:rsidRPr="000E1952">
              <w:rPr>
                <w:rStyle w:val="Jemnodkaz"/>
              </w:rPr>
              <w:fldChar w:fldCharType="end"/>
            </w:r>
            <w:r w:rsidRPr="000E1952">
              <w:rPr>
                <w:rStyle w:val="Jemnodkaz"/>
              </w:rPr>
              <w:t xml:space="preserve"> z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NUMPAGES</w:instrText>
            </w:r>
            <w:r w:rsidRPr="000E1952">
              <w:rPr>
                <w:rStyle w:val="Jemnodkaz"/>
              </w:rPr>
              <w:fldChar w:fldCharType="separate"/>
            </w:r>
            <w:r w:rsidR="00F11E50">
              <w:rPr>
                <w:rStyle w:val="Jemnodkaz"/>
                <w:noProof/>
              </w:rPr>
              <w:t>3</w:t>
            </w:r>
            <w:r w:rsidRPr="000E1952">
              <w:rPr>
                <w:rStyle w:val="Jemnodkaz"/>
              </w:rPr>
              <w:fldChar w:fldCharType="end"/>
            </w:r>
          </w:p>
        </w:sdtContent>
      </w:sdt>
    </w:sdtContent>
  </w:sdt>
  <w:p w:rsidR="00213A68" w:rsidRDefault="00213A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B5" w:rsidRDefault="00E810B5" w:rsidP="00DC0586">
      <w:r>
        <w:separator/>
      </w:r>
    </w:p>
  </w:footnote>
  <w:footnote w:type="continuationSeparator" w:id="0">
    <w:p w:rsidR="00E810B5" w:rsidRDefault="00E810B5" w:rsidP="00DC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F4" w:rsidRPr="00700DF4" w:rsidRDefault="00700DF4" w:rsidP="00700DF4">
    <w:pPr>
      <w:pStyle w:val="Hlavika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68" w:rsidRPr="00EC0D8B" w:rsidRDefault="00213A68" w:rsidP="00EC0D8B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359F5EE0" wp14:editId="3E0797F5">
          <wp:extent cx="715617" cy="650064"/>
          <wp:effectExtent l="0" t="0" r="889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22" cy="65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1E8D"/>
    <w:multiLevelType w:val="hybridMultilevel"/>
    <w:tmpl w:val="FBFEFF74"/>
    <w:lvl w:ilvl="0" w:tplc="93C42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5037D"/>
    <w:multiLevelType w:val="hybridMultilevel"/>
    <w:tmpl w:val="629C7C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935DE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F6216"/>
    <w:multiLevelType w:val="hybridMultilevel"/>
    <w:tmpl w:val="94E47D9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E03608"/>
    <w:multiLevelType w:val="hybridMultilevel"/>
    <w:tmpl w:val="3DF405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93F86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087BE4"/>
    <w:multiLevelType w:val="hybridMultilevel"/>
    <w:tmpl w:val="A11E64D4"/>
    <w:lvl w:ilvl="0" w:tplc="96387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5754E"/>
    <w:multiLevelType w:val="hybridMultilevel"/>
    <w:tmpl w:val="629C7C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AC0563"/>
    <w:multiLevelType w:val="hybridMultilevel"/>
    <w:tmpl w:val="DE669FC6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916D1C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D6425D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414A89"/>
    <w:multiLevelType w:val="hybridMultilevel"/>
    <w:tmpl w:val="7B80722A"/>
    <w:lvl w:ilvl="0" w:tplc="AE94F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6DDE2FB6"/>
    <w:multiLevelType w:val="hybridMultilevel"/>
    <w:tmpl w:val="094C12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  <w:num w:numId="1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YkaXkNOfXqBrGZIK/Mk/pIuDKBQ=" w:salt="c/5Tq450AMomL/j3iZtNl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4B"/>
    <w:rsid w:val="00001B99"/>
    <w:rsid w:val="0000369F"/>
    <w:rsid w:val="00003785"/>
    <w:rsid w:val="00020481"/>
    <w:rsid w:val="00020752"/>
    <w:rsid w:val="00020B80"/>
    <w:rsid w:val="00034095"/>
    <w:rsid w:val="00035201"/>
    <w:rsid w:val="000441BF"/>
    <w:rsid w:val="00045871"/>
    <w:rsid w:val="00051E61"/>
    <w:rsid w:val="00062797"/>
    <w:rsid w:val="00063C54"/>
    <w:rsid w:val="00066669"/>
    <w:rsid w:val="000666F6"/>
    <w:rsid w:val="00073875"/>
    <w:rsid w:val="00080DE2"/>
    <w:rsid w:val="00085960"/>
    <w:rsid w:val="000939DA"/>
    <w:rsid w:val="00095F26"/>
    <w:rsid w:val="00097D5A"/>
    <w:rsid w:val="000A3511"/>
    <w:rsid w:val="000A4535"/>
    <w:rsid w:val="000A64A1"/>
    <w:rsid w:val="000B5101"/>
    <w:rsid w:val="000C3D19"/>
    <w:rsid w:val="000C6FDA"/>
    <w:rsid w:val="000D1167"/>
    <w:rsid w:val="000D2BB8"/>
    <w:rsid w:val="000D309E"/>
    <w:rsid w:val="000D6830"/>
    <w:rsid w:val="000D7779"/>
    <w:rsid w:val="000E1952"/>
    <w:rsid w:val="000E66A0"/>
    <w:rsid w:val="000F0FC1"/>
    <w:rsid w:val="000F271B"/>
    <w:rsid w:val="001038F9"/>
    <w:rsid w:val="0010477D"/>
    <w:rsid w:val="00104AD3"/>
    <w:rsid w:val="001052EB"/>
    <w:rsid w:val="0011183A"/>
    <w:rsid w:val="001127C4"/>
    <w:rsid w:val="001150C9"/>
    <w:rsid w:val="0011752C"/>
    <w:rsid w:val="00120E16"/>
    <w:rsid w:val="001220EC"/>
    <w:rsid w:val="00126139"/>
    <w:rsid w:val="0012635F"/>
    <w:rsid w:val="001269F4"/>
    <w:rsid w:val="00127E90"/>
    <w:rsid w:val="001348F1"/>
    <w:rsid w:val="00137DE7"/>
    <w:rsid w:val="00143907"/>
    <w:rsid w:val="00146B9C"/>
    <w:rsid w:val="00152A71"/>
    <w:rsid w:val="0015431E"/>
    <w:rsid w:val="00154ED2"/>
    <w:rsid w:val="00157304"/>
    <w:rsid w:val="001604AB"/>
    <w:rsid w:val="00160DCA"/>
    <w:rsid w:val="00163315"/>
    <w:rsid w:val="001656FA"/>
    <w:rsid w:val="00165788"/>
    <w:rsid w:val="00170245"/>
    <w:rsid w:val="00177010"/>
    <w:rsid w:val="00181E61"/>
    <w:rsid w:val="00185DD4"/>
    <w:rsid w:val="00187045"/>
    <w:rsid w:val="00195AE9"/>
    <w:rsid w:val="001A1A4C"/>
    <w:rsid w:val="001B31A3"/>
    <w:rsid w:val="001B3635"/>
    <w:rsid w:val="001B4F6C"/>
    <w:rsid w:val="001C3903"/>
    <w:rsid w:val="001D1FE2"/>
    <w:rsid w:val="001D5741"/>
    <w:rsid w:val="001D5AFB"/>
    <w:rsid w:val="001D787E"/>
    <w:rsid w:val="001E1F7B"/>
    <w:rsid w:val="001E74EF"/>
    <w:rsid w:val="001F1EF0"/>
    <w:rsid w:val="001F2684"/>
    <w:rsid w:val="0020328E"/>
    <w:rsid w:val="00203E52"/>
    <w:rsid w:val="00211D66"/>
    <w:rsid w:val="002131C3"/>
    <w:rsid w:val="00213A68"/>
    <w:rsid w:val="00215AD7"/>
    <w:rsid w:val="0022218C"/>
    <w:rsid w:val="00231224"/>
    <w:rsid w:val="00231C5C"/>
    <w:rsid w:val="00231E23"/>
    <w:rsid w:val="00236674"/>
    <w:rsid w:val="0023735E"/>
    <w:rsid w:val="00237F0A"/>
    <w:rsid w:val="00240EBE"/>
    <w:rsid w:val="00241227"/>
    <w:rsid w:val="00242074"/>
    <w:rsid w:val="00244C17"/>
    <w:rsid w:val="002450FF"/>
    <w:rsid w:val="00245F33"/>
    <w:rsid w:val="00251955"/>
    <w:rsid w:val="00255613"/>
    <w:rsid w:val="00263D62"/>
    <w:rsid w:val="002658CE"/>
    <w:rsid w:val="0027650A"/>
    <w:rsid w:val="00284836"/>
    <w:rsid w:val="00285CE5"/>
    <w:rsid w:val="00291278"/>
    <w:rsid w:val="00293514"/>
    <w:rsid w:val="002A4A67"/>
    <w:rsid w:val="002A784C"/>
    <w:rsid w:val="002B6184"/>
    <w:rsid w:val="002B69E3"/>
    <w:rsid w:val="002C35AC"/>
    <w:rsid w:val="002C35E1"/>
    <w:rsid w:val="002C48BC"/>
    <w:rsid w:val="002D2EBA"/>
    <w:rsid w:val="002D488E"/>
    <w:rsid w:val="002D6B8D"/>
    <w:rsid w:val="002E158C"/>
    <w:rsid w:val="002E4073"/>
    <w:rsid w:val="002E499E"/>
    <w:rsid w:val="002E4C2E"/>
    <w:rsid w:val="002E6B0F"/>
    <w:rsid w:val="002F55F4"/>
    <w:rsid w:val="002F5F5B"/>
    <w:rsid w:val="002F7BC1"/>
    <w:rsid w:val="00305C81"/>
    <w:rsid w:val="00305FBB"/>
    <w:rsid w:val="0031371B"/>
    <w:rsid w:val="00327482"/>
    <w:rsid w:val="0032754D"/>
    <w:rsid w:val="00331EE3"/>
    <w:rsid w:val="00332EBF"/>
    <w:rsid w:val="00333CC9"/>
    <w:rsid w:val="0035112F"/>
    <w:rsid w:val="00352243"/>
    <w:rsid w:val="00352A25"/>
    <w:rsid w:val="003556DB"/>
    <w:rsid w:val="00372545"/>
    <w:rsid w:val="00372C67"/>
    <w:rsid w:val="00374FD2"/>
    <w:rsid w:val="00383B8B"/>
    <w:rsid w:val="003861C8"/>
    <w:rsid w:val="003866D1"/>
    <w:rsid w:val="00387AC7"/>
    <w:rsid w:val="00390124"/>
    <w:rsid w:val="00390B89"/>
    <w:rsid w:val="00393100"/>
    <w:rsid w:val="0039463E"/>
    <w:rsid w:val="00395978"/>
    <w:rsid w:val="00396A97"/>
    <w:rsid w:val="003A2757"/>
    <w:rsid w:val="003A74A6"/>
    <w:rsid w:val="003B1CAC"/>
    <w:rsid w:val="003B6C06"/>
    <w:rsid w:val="003C6984"/>
    <w:rsid w:val="003D5939"/>
    <w:rsid w:val="003E17FC"/>
    <w:rsid w:val="003E53C0"/>
    <w:rsid w:val="003E5C90"/>
    <w:rsid w:val="003E7782"/>
    <w:rsid w:val="003F3CDD"/>
    <w:rsid w:val="003F42E5"/>
    <w:rsid w:val="003F4C06"/>
    <w:rsid w:val="003F55E1"/>
    <w:rsid w:val="003F7027"/>
    <w:rsid w:val="00401768"/>
    <w:rsid w:val="00405725"/>
    <w:rsid w:val="00410751"/>
    <w:rsid w:val="004138F5"/>
    <w:rsid w:val="004203DD"/>
    <w:rsid w:val="00420B2E"/>
    <w:rsid w:val="0042505A"/>
    <w:rsid w:val="00432904"/>
    <w:rsid w:val="00435F74"/>
    <w:rsid w:val="00437A15"/>
    <w:rsid w:val="004463AD"/>
    <w:rsid w:val="004475A4"/>
    <w:rsid w:val="004518D7"/>
    <w:rsid w:val="00454E46"/>
    <w:rsid w:val="00462371"/>
    <w:rsid w:val="00463FF2"/>
    <w:rsid w:val="0046468C"/>
    <w:rsid w:val="00471FC4"/>
    <w:rsid w:val="0047444E"/>
    <w:rsid w:val="004A5385"/>
    <w:rsid w:val="004A7BBF"/>
    <w:rsid w:val="004B0582"/>
    <w:rsid w:val="004B0EB6"/>
    <w:rsid w:val="004B3255"/>
    <w:rsid w:val="004B7BEF"/>
    <w:rsid w:val="004C19EF"/>
    <w:rsid w:val="004C1D1C"/>
    <w:rsid w:val="004C2C28"/>
    <w:rsid w:val="004C4CB5"/>
    <w:rsid w:val="004C4F11"/>
    <w:rsid w:val="004C775C"/>
    <w:rsid w:val="004D3F72"/>
    <w:rsid w:val="004D587A"/>
    <w:rsid w:val="004E0F9B"/>
    <w:rsid w:val="004E727D"/>
    <w:rsid w:val="004F6FC5"/>
    <w:rsid w:val="005019A9"/>
    <w:rsid w:val="00501B5D"/>
    <w:rsid w:val="00501E77"/>
    <w:rsid w:val="00501EE5"/>
    <w:rsid w:val="00502981"/>
    <w:rsid w:val="0050300F"/>
    <w:rsid w:val="00503C17"/>
    <w:rsid w:val="005109D6"/>
    <w:rsid w:val="0051190A"/>
    <w:rsid w:val="0051210D"/>
    <w:rsid w:val="00514B43"/>
    <w:rsid w:val="005315E5"/>
    <w:rsid w:val="00535E42"/>
    <w:rsid w:val="00552249"/>
    <w:rsid w:val="005537F3"/>
    <w:rsid w:val="00563A96"/>
    <w:rsid w:val="00571650"/>
    <w:rsid w:val="00571671"/>
    <w:rsid w:val="005753DF"/>
    <w:rsid w:val="005876D0"/>
    <w:rsid w:val="00592360"/>
    <w:rsid w:val="00596674"/>
    <w:rsid w:val="005A08C4"/>
    <w:rsid w:val="005A237E"/>
    <w:rsid w:val="005A6B72"/>
    <w:rsid w:val="005B341D"/>
    <w:rsid w:val="005B60E0"/>
    <w:rsid w:val="005C13ED"/>
    <w:rsid w:val="005C4D25"/>
    <w:rsid w:val="005D4DA2"/>
    <w:rsid w:val="005E0C34"/>
    <w:rsid w:val="005E0EC1"/>
    <w:rsid w:val="005E3C38"/>
    <w:rsid w:val="005E7AB7"/>
    <w:rsid w:val="005F3B2E"/>
    <w:rsid w:val="005F50DC"/>
    <w:rsid w:val="005F6A94"/>
    <w:rsid w:val="00600D30"/>
    <w:rsid w:val="00612A74"/>
    <w:rsid w:val="00615790"/>
    <w:rsid w:val="006247C1"/>
    <w:rsid w:val="0063062A"/>
    <w:rsid w:val="006308A2"/>
    <w:rsid w:val="00640A78"/>
    <w:rsid w:val="006427AB"/>
    <w:rsid w:val="00642975"/>
    <w:rsid w:val="0064496B"/>
    <w:rsid w:val="00651CFA"/>
    <w:rsid w:val="00652D84"/>
    <w:rsid w:val="00652EF0"/>
    <w:rsid w:val="006570FA"/>
    <w:rsid w:val="0065788A"/>
    <w:rsid w:val="00657EF8"/>
    <w:rsid w:val="006641C0"/>
    <w:rsid w:val="00664E0C"/>
    <w:rsid w:val="006652CC"/>
    <w:rsid w:val="00665816"/>
    <w:rsid w:val="00671A86"/>
    <w:rsid w:val="00672138"/>
    <w:rsid w:val="00672412"/>
    <w:rsid w:val="006728E1"/>
    <w:rsid w:val="006756A1"/>
    <w:rsid w:val="00682B5E"/>
    <w:rsid w:val="00684D3C"/>
    <w:rsid w:val="006873BE"/>
    <w:rsid w:val="00695999"/>
    <w:rsid w:val="006A0ED3"/>
    <w:rsid w:val="006A3375"/>
    <w:rsid w:val="006B07F0"/>
    <w:rsid w:val="006B1D5C"/>
    <w:rsid w:val="006B5AA2"/>
    <w:rsid w:val="006D1D5F"/>
    <w:rsid w:val="006D6363"/>
    <w:rsid w:val="006D7EF5"/>
    <w:rsid w:val="006E1570"/>
    <w:rsid w:val="006E6AC2"/>
    <w:rsid w:val="006F5800"/>
    <w:rsid w:val="00700DF4"/>
    <w:rsid w:val="00710FD9"/>
    <w:rsid w:val="00712E62"/>
    <w:rsid w:val="00716AD7"/>
    <w:rsid w:val="00722256"/>
    <w:rsid w:val="0073203B"/>
    <w:rsid w:val="007366C8"/>
    <w:rsid w:val="0074096A"/>
    <w:rsid w:val="00741957"/>
    <w:rsid w:val="00743844"/>
    <w:rsid w:val="00745EE2"/>
    <w:rsid w:val="0074702D"/>
    <w:rsid w:val="0075160D"/>
    <w:rsid w:val="0076505E"/>
    <w:rsid w:val="007672FB"/>
    <w:rsid w:val="00771BA7"/>
    <w:rsid w:val="00776367"/>
    <w:rsid w:val="00777B77"/>
    <w:rsid w:val="00780F30"/>
    <w:rsid w:val="00793E51"/>
    <w:rsid w:val="007948CB"/>
    <w:rsid w:val="00797BB4"/>
    <w:rsid w:val="007A62E8"/>
    <w:rsid w:val="007B0453"/>
    <w:rsid w:val="007B4548"/>
    <w:rsid w:val="007B5E64"/>
    <w:rsid w:val="007B6806"/>
    <w:rsid w:val="007C2DDD"/>
    <w:rsid w:val="007D764E"/>
    <w:rsid w:val="007E1F3E"/>
    <w:rsid w:val="007F0AE7"/>
    <w:rsid w:val="00807780"/>
    <w:rsid w:val="008111B9"/>
    <w:rsid w:val="00813AEB"/>
    <w:rsid w:val="0081434E"/>
    <w:rsid w:val="00822A0D"/>
    <w:rsid w:val="0082620D"/>
    <w:rsid w:val="00827B90"/>
    <w:rsid w:val="008342EB"/>
    <w:rsid w:val="00834DDE"/>
    <w:rsid w:val="00835F07"/>
    <w:rsid w:val="00843382"/>
    <w:rsid w:val="00853278"/>
    <w:rsid w:val="00853FC6"/>
    <w:rsid w:val="00854012"/>
    <w:rsid w:val="00857731"/>
    <w:rsid w:val="00866A69"/>
    <w:rsid w:val="00866C4B"/>
    <w:rsid w:val="00873654"/>
    <w:rsid w:val="00874CC5"/>
    <w:rsid w:val="00883681"/>
    <w:rsid w:val="008838CC"/>
    <w:rsid w:val="008842D7"/>
    <w:rsid w:val="00886B92"/>
    <w:rsid w:val="00891274"/>
    <w:rsid w:val="0089618F"/>
    <w:rsid w:val="0089667A"/>
    <w:rsid w:val="008A1248"/>
    <w:rsid w:val="008B0DA1"/>
    <w:rsid w:val="008C0187"/>
    <w:rsid w:val="008C2889"/>
    <w:rsid w:val="008D31B9"/>
    <w:rsid w:val="008D3421"/>
    <w:rsid w:val="008E0793"/>
    <w:rsid w:val="008F2600"/>
    <w:rsid w:val="009042D2"/>
    <w:rsid w:val="00904462"/>
    <w:rsid w:val="009059E1"/>
    <w:rsid w:val="00914548"/>
    <w:rsid w:val="00916478"/>
    <w:rsid w:val="00920AC3"/>
    <w:rsid w:val="00922C40"/>
    <w:rsid w:val="00930125"/>
    <w:rsid w:val="0093463E"/>
    <w:rsid w:val="009361EA"/>
    <w:rsid w:val="00940C72"/>
    <w:rsid w:val="00941224"/>
    <w:rsid w:val="009472A3"/>
    <w:rsid w:val="00950E82"/>
    <w:rsid w:val="009513A0"/>
    <w:rsid w:val="00953BFF"/>
    <w:rsid w:val="009567D4"/>
    <w:rsid w:val="00963B56"/>
    <w:rsid w:val="00970A5E"/>
    <w:rsid w:val="00972EB8"/>
    <w:rsid w:val="00973B01"/>
    <w:rsid w:val="00975EF4"/>
    <w:rsid w:val="00976471"/>
    <w:rsid w:val="00976EE3"/>
    <w:rsid w:val="00977695"/>
    <w:rsid w:val="009848D9"/>
    <w:rsid w:val="009860C6"/>
    <w:rsid w:val="00986A35"/>
    <w:rsid w:val="0099360B"/>
    <w:rsid w:val="00994948"/>
    <w:rsid w:val="0099542C"/>
    <w:rsid w:val="00997A94"/>
    <w:rsid w:val="009A1A8C"/>
    <w:rsid w:val="009B7419"/>
    <w:rsid w:val="009B7A0D"/>
    <w:rsid w:val="009C1546"/>
    <w:rsid w:val="009C1B0A"/>
    <w:rsid w:val="009C5322"/>
    <w:rsid w:val="009D1D82"/>
    <w:rsid w:val="009D722C"/>
    <w:rsid w:val="009E274A"/>
    <w:rsid w:val="009F1A7C"/>
    <w:rsid w:val="009F3343"/>
    <w:rsid w:val="009F6333"/>
    <w:rsid w:val="009F6B86"/>
    <w:rsid w:val="00A01AAD"/>
    <w:rsid w:val="00A113D6"/>
    <w:rsid w:val="00A11935"/>
    <w:rsid w:val="00A223C7"/>
    <w:rsid w:val="00A23BAC"/>
    <w:rsid w:val="00A26BA4"/>
    <w:rsid w:val="00A33495"/>
    <w:rsid w:val="00A35F58"/>
    <w:rsid w:val="00A40D6D"/>
    <w:rsid w:val="00A5047F"/>
    <w:rsid w:val="00A512FF"/>
    <w:rsid w:val="00A514EE"/>
    <w:rsid w:val="00A51ACC"/>
    <w:rsid w:val="00A561DC"/>
    <w:rsid w:val="00A70FB0"/>
    <w:rsid w:val="00A7482F"/>
    <w:rsid w:val="00A74E46"/>
    <w:rsid w:val="00A87504"/>
    <w:rsid w:val="00A9235B"/>
    <w:rsid w:val="00A92487"/>
    <w:rsid w:val="00A9276E"/>
    <w:rsid w:val="00A950A0"/>
    <w:rsid w:val="00A950C9"/>
    <w:rsid w:val="00A9616D"/>
    <w:rsid w:val="00AA1208"/>
    <w:rsid w:val="00AA530B"/>
    <w:rsid w:val="00AC0F86"/>
    <w:rsid w:val="00AC3E60"/>
    <w:rsid w:val="00AD43AF"/>
    <w:rsid w:val="00AF4ABF"/>
    <w:rsid w:val="00AF62C3"/>
    <w:rsid w:val="00B00F91"/>
    <w:rsid w:val="00B070A0"/>
    <w:rsid w:val="00B156EE"/>
    <w:rsid w:val="00B30B68"/>
    <w:rsid w:val="00B352A9"/>
    <w:rsid w:val="00B50D0F"/>
    <w:rsid w:val="00B56A94"/>
    <w:rsid w:val="00B602D6"/>
    <w:rsid w:val="00B6597D"/>
    <w:rsid w:val="00B67E79"/>
    <w:rsid w:val="00B7293A"/>
    <w:rsid w:val="00B7314B"/>
    <w:rsid w:val="00B77EC5"/>
    <w:rsid w:val="00B84E65"/>
    <w:rsid w:val="00B92F8E"/>
    <w:rsid w:val="00BA6B35"/>
    <w:rsid w:val="00BB2276"/>
    <w:rsid w:val="00BB2463"/>
    <w:rsid w:val="00BB2EDB"/>
    <w:rsid w:val="00BB6D1A"/>
    <w:rsid w:val="00BC478D"/>
    <w:rsid w:val="00BC5FBA"/>
    <w:rsid w:val="00BD00F1"/>
    <w:rsid w:val="00BD60DE"/>
    <w:rsid w:val="00BE0335"/>
    <w:rsid w:val="00BE31BC"/>
    <w:rsid w:val="00BE4EF6"/>
    <w:rsid w:val="00BE5A96"/>
    <w:rsid w:val="00BF2B06"/>
    <w:rsid w:val="00BF3376"/>
    <w:rsid w:val="00BF3FE0"/>
    <w:rsid w:val="00C174D3"/>
    <w:rsid w:val="00C21B52"/>
    <w:rsid w:val="00C36654"/>
    <w:rsid w:val="00C43AE1"/>
    <w:rsid w:val="00C47AFF"/>
    <w:rsid w:val="00C6055C"/>
    <w:rsid w:val="00C63776"/>
    <w:rsid w:val="00C70EFB"/>
    <w:rsid w:val="00C77E12"/>
    <w:rsid w:val="00C8574D"/>
    <w:rsid w:val="00C86C3E"/>
    <w:rsid w:val="00CA32F2"/>
    <w:rsid w:val="00CA7983"/>
    <w:rsid w:val="00CB2F15"/>
    <w:rsid w:val="00CC0B9C"/>
    <w:rsid w:val="00CC27CD"/>
    <w:rsid w:val="00CC33A3"/>
    <w:rsid w:val="00CC67BF"/>
    <w:rsid w:val="00CD6176"/>
    <w:rsid w:val="00CE5EB3"/>
    <w:rsid w:val="00CE7361"/>
    <w:rsid w:val="00CF6973"/>
    <w:rsid w:val="00D05EB1"/>
    <w:rsid w:val="00D12FAD"/>
    <w:rsid w:val="00D15F58"/>
    <w:rsid w:val="00D239B4"/>
    <w:rsid w:val="00D253AB"/>
    <w:rsid w:val="00D25F6F"/>
    <w:rsid w:val="00D30FC1"/>
    <w:rsid w:val="00D335AC"/>
    <w:rsid w:val="00D4279B"/>
    <w:rsid w:val="00D434E8"/>
    <w:rsid w:val="00D459F8"/>
    <w:rsid w:val="00D53B25"/>
    <w:rsid w:val="00D641D3"/>
    <w:rsid w:val="00D66168"/>
    <w:rsid w:val="00D67E7E"/>
    <w:rsid w:val="00D72E46"/>
    <w:rsid w:val="00D76358"/>
    <w:rsid w:val="00D86299"/>
    <w:rsid w:val="00D918B6"/>
    <w:rsid w:val="00DA027B"/>
    <w:rsid w:val="00DA3353"/>
    <w:rsid w:val="00DA729F"/>
    <w:rsid w:val="00DB3DF3"/>
    <w:rsid w:val="00DC0586"/>
    <w:rsid w:val="00DC0B36"/>
    <w:rsid w:val="00DC61FD"/>
    <w:rsid w:val="00DD0FA3"/>
    <w:rsid w:val="00DD3C34"/>
    <w:rsid w:val="00DD4A0A"/>
    <w:rsid w:val="00DD5CAB"/>
    <w:rsid w:val="00DD6596"/>
    <w:rsid w:val="00DE3AAC"/>
    <w:rsid w:val="00DF015C"/>
    <w:rsid w:val="00DF111B"/>
    <w:rsid w:val="00DF118D"/>
    <w:rsid w:val="00DF2DE3"/>
    <w:rsid w:val="00DF33A0"/>
    <w:rsid w:val="00DF60CE"/>
    <w:rsid w:val="00E02BA3"/>
    <w:rsid w:val="00E04068"/>
    <w:rsid w:val="00E0535A"/>
    <w:rsid w:val="00E06D1D"/>
    <w:rsid w:val="00E16C04"/>
    <w:rsid w:val="00E232F6"/>
    <w:rsid w:val="00E362CE"/>
    <w:rsid w:val="00E37B94"/>
    <w:rsid w:val="00E415D7"/>
    <w:rsid w:val="00E474DE"/>
    <w:rsid w:val="00E47C02"/>
    <w:rsid w:val="00E52BFB"/>
    <w:rsid w:val="00E542ED"/>
    <w:rsid w:val="00E60015"/>
    <w:rsid w:val="00E61BEE"/>
    <w:rsid w:val="00E62D08"/>
    <w:rsid w:val="00E76550"/>
    <w:rsid w:val="00E769A6"/>
    <w:rsid w:val="00E810B5"/>
    <w:rsid w:val="00E8534F"/>
    <w:rsid w:val="00E90E31"/>
    <w:rsid w:val="00E9777C"/>
    <w:rsid w:val="00EC0D8B"/>
    <w:rsid w:val="00EC1F40"/>
    <w:rsid w:val="00EC2AFA"/>
    <w:rsid w:val="00EC3B57"/>
    <w:rsid w:val="00EC4FFD"/>
    <w:rsid w:val="00EC6634"/>
    <w:rsid w:val="00EC790E"/>
    <w:rsid w:val="00ED2497"/>
    <w:rsid w:val="00ED28F8"/>
    <w:rsid w:val="00EE11EA"/>
    <w:rsid w:val="00EE37E1"/>
    <w:rsid w:val="00EE7639"/>
    <w:rsid w:val="00F04F6D"/>
    <w:rsid w:val="00F07C4D"/>
    <w:rsid w:val="00F11E50"/>
    <w:rsid w:val="00F13378"/>
    <w:rsid w:val="00F13EA8"/>
    <w:rsid w:val="00F15D8D"/>
    <w:rsid w:val="00F37155"/>
    <w:rsid w:val="00F54487"/>
    <w:rsid w:val="00F624CE"/>
    <w:rsid w:val="00F765A0"/>
    <w:rsid w:val="00F8468B"/>
    <w:rsid w:val="00F86BC4"/>
    <w:rsid w:val="00F92F19"/>
    <w:rsid w:val="00FA36E8"/>
    <w:rsid w:val="00FA744E"/>
    <w:rsid w:val="00FB0E44"/>
    <w:rsid w:val="00FB1CD8"/>
    <w:rsid w:val="00FB30C4"/>
    <w:rsid w:val="00FB3AE6"/>
    <w:rsid w:val="00FC28C1"/>
    <w:rsid w:val="00FD2F2B"/>
    <w:rsid w:val="00FE0786"/>
    <w:rsid w:val="00FE08BC"/>
    <w:rsid w:val="00FE2FC5"/>
    <w:rsid w:val="00FE67D5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E1952"/>
    <w:pPr>
      <w:spacing w:before="300"/>
      <w:jc w:val="center"/>
      <w:outlineLvl w:val="6"/>
    </w:pPr>
    <w:rPr>
      <w:rFonts w:asciiTheme="majorHAnsi" w:hAnsiTheme="majorHAnsi"/>
      <w:caps/>
      <w:color w:val="4C7563" w:themeColor="accent1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B56A94"/>
    <w:rPr>
      <w:b/>
      <w:caps/>
      <w:color w:val="4C7563" w:themeColor="accent1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0E1952"/>
    <w:rPr>
      <w:rFonts w:asciiTheme="majorHAnsi" w:hAnsiTheme="majorHAnsi"/>
      <w:caps/>
      <w:color w:val="4C7563" w:themeColor="accent1"/>
      <w:spacing w:val="10"/>
    </w:rPr>
  </w:style>
  <w:style w:type="character" w:styleId="Siln">
    <w:name w:val="Strong"/>
    <w:uiPriority w:val="22"/>
    <w:qFormat/>
    <w:rsid w:val="005B60E0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B56A94"/>
    <w:rPr>
      <w:b/>
      <w:bCs/>
      <w:caps/>
      <w:color w:val="4C7563" w:themeColor="accent1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56A94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56A94"/>
    <w:rPr>
      <w:b/>
      <w:caps/>
      <w:color w:val="4C7563" w:themeColor="accent1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0E1952"/>
    <w:rPr>
      <w:rFonts w:asciiTheme="majorHAnsi" w:hAnsiTheme="majorHAnsi"/>
      <w:b/>
      <w:bCs/>
      <w:color w:val="4C7563" w:themeColor="accent1"/>
      <w:sz w:val="22"/>
    </w:rPr>
  </w:style>
  <w:style w:type="character" w:styleId="Intenzvny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213A68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B2276"/>
    <w:pPr>
      <w:spacing w:after="120"/>
      <w:ind w:left="283"/>
      <w:jc w:val="left"/>
    </w:pPr>
    <w:rPr>
      <w:rFonts w:eastAsiaTheme="minorHAns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B2276"/>
    <w:rPr>
      <w:rFonts w:eastAsiaTheme="minorHAnsi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6055C"/>
    <w:pPr>
      <w:spacing w:after="120" w:line="480" w:lineRule="auto"/>
      <w:ind w:left="283"/>
      <w:jc w:val="left"/>
    </w:pPr>
    <w:rPr>
      <w:rFonts w:eastAsiaTheme="minorHAnsi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6055C"/>
    <w:rPr>
      <w:rFonts w:eastAsiaTheme="minorHAnsi"/>
    </w:rPr>
  </w:style>
  <w:style w:type="paragraph" w:styleId="Textvysvetlivky">
    <w:name w:val="endnote text"/>
    <w:basedOn w:val="Normlny"/>
    <w:link w:val="TextvysvetlivkyChar"/>
    <w:uiPriority w:val="99"/>
    <w:unhideWhenUsed/>
    <w:rsid w:val="00DE3AAC"/>
    <w:pPr>
      <w:spacing w:line="240" w:lineRule="auto"/>
      <w:ind w:firstLine="360"/>
      <w:jc w:val="left"/>
    </w:pPr>
    <w:rPr>
      <w:sz w:val="20"/>
      <w:szCs w:val="32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E3AAC"/>
    <w:rPr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E1952"/>
    <w:pPr>
      <w:spacing w:before="300"/>
      <w:jc w:val="center"/>
      <w:outlineLvl w:val="6"/>
    </w:pPr>
    <w:rPr>
      <w:rFonts w:asciiTheme="majorHAnsi" w:hAnsiTheme="majorHAnsi"/>
      <w:caps/>
      <w:color w:val="4C7563" w:themeColor="accent1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B56A94"/>
    <w:rPr>
      <w:b/>
      <w:caps/>
      <w:color w:val="4C7563" w:themeColor="accent1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0E1952"/>
    <w:rPr>
      <w:rFonts w:asciiTheme="majorHAnsi" w:hAnsiTheme="majorHAnsi"/>
      <w:caps/>
      <w:color w:val="4C7563" w:themeColor="accent1"/>
      <w:spacing w:val="10"/>
    </w:rPr>
  </w:style>
  <w:style w:type="character" w:styleId="Siln">
    <w:name w:val="Strong"/>
    <w:uiPriority w:val="22"/>
    <w:qFormat/>
    <w:rsid w:val="005B60E0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B56A94"/>
    <w:rPr>
      <w:b/>
      <w:bCs/>
      <w:caps/>
      <w:color w:val="4C7563" w:themeColor="accent1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56A94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56A94"/>
    <w:rPr>
      <w:b/>
      <w:caps/>
      <w:color w:val="4C7563" w:themeColor="accent1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0E1952"/>
    <w:rPr>
      <w:rFonts w:asciiTheme="majorHAnsi" w:hAnsiTheme="majorHAnsi"/>
      <w:b/>
      <w:bCs/>
      <w:color w:val="4C7563" w:themeColor="accent1"/>
      <w:sz w:val="22"/>
    </w:rPr>
  </w:style>
  <w:style w:type="character" w:styleId="Intenzvny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213A68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B2276"/>
    <w:pPr>
      <w:spacing w:after="120"/>
      <w:ind w:left="283"/>
      <w:jc w:val="left"/>
    </w:pPr>
    <w:rPr>
      <w:rFonts w:eastAsiaTheme="minorHAns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B2276"/>
    <w:rPr>
      <w:rFonts w:eastAsiaTheme="minorHAnsi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6055C"/>
    <w:pPr>
      <w:spacing w:after="120" w:line="480" w:lineRule="auto"/>
      <w:ind w:left="283"/>
      <w:jc w:val="left"/>
    </w:pPr>
    <w:rPr>
      <w:rFonts w:eastAsiaTheme="minorHAnsi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6055C"/>
    <w:rPr>
      <w:rFonts w:eastAsiaTheme="minorHAnsi"/>
    </w:rPr>
  </w:style>
  <w:style w:type="paragraph" w:styleId="Textvysvetlivky">
    <w:name w:val="endnote text"/>
    <w:basedOn w:val="Normlny"/>
    <w:link w:val="TextvysvetlivkyChar"/>
    <w:uiPriority w:val="99"/>
    <w:unhideWhenUsed/>
    <w:rsid w:val="00DE3AAC"/>
    <w:pPr>
      <w:spacing w:line="240" w:lineRule="auto"/>
      <w:ind w:firstLine="360"/>
      <w:jc w:val="left"/>
    </w:pPr>
    <w:rPr>
      <w:sz w:val="20"/>
      <w:szCs w:val="32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E3AAC"/>
    <w:rPr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cdcp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p.s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2E2E667AA848869004380CEFDC9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B062ED-1692-4291-8762-84D5963EA22F}"/>
      </w:docPartPr>
      <w:docPartBody>
        <w:p w:rsidR="0037637F" w:rsidRDefault="00A20158" w:rsidP="00A20158">
          <w:pPr>
            <w:pStyle w:val="9E2E2E667AA848869004380CEFDC9A5D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7F729AF8F89F4861A60540D1E75A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BB956-8D27-405C-8F1B-807CBC6FA8CC}"/>
      </w:docPartPr>
      <w:docPartBody>
        <w:p w:rsidR="0037637F" w:rsidRDefault="00A20158" w:rsidP="00A20158">
          <w:pPr>
            <w:pStyle w:val="7F729AF8F89F4861A60540D1E75A6998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BF0D0E8C9288420F86A4A6DC347056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EAF93-629F-479E-93DA-2F41A45DE5E0}"/>
      </w:docPartPr>
      <w:docPartBody>
        <w:p w:rsidR="00C0618B" w:rsidRDefault="00280D1E" w:rsidP="00280D1E">
          <w:pPr>
            <w:pStyle w:val="BF0D0E8C9288420F86A4A6DC347056B6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2BCD0350845742A1A97D196E2172A8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04BAC-C1B5-4A27-976A-92170BC7B6A1}"/>
      </w:docPartPr>
      <w:docPartBody>
        <w:p w:rsidR="00460F20" w:rsidRDefault="00C53585" w:rsidP="00C53585">
          <w:pPr>
            <w:pStyle w:val="2BCD0350845742A1A97D196E2172A8D4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7CCF215B2DBA42969FBDBBE40AE9D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E974A-7D84-4224-AE63-372B6B2AEFC1}"/>
      </w:docPartPr>
      <w:docPartBody>
        <w:p w:rsidR="00460F20" w:rsidRDefault="00C53585" w:rsidP="00C53585">
          <w:pPr>
            <w:pStyle w:val="7CCF215B2DBA42969FBDBBE40AE9D426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E498DB7C1475430AB080E95864C0C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A955B0-FBCE-4424-97A9-2371D4868AB8}"/>
      </w:docPartPr>
      <w:docPartBody>
        <w:p w:rsidR="00460F20" w:rsidRDefault="00C53585" w:rsidP="00C53585">
          <w:pPr>
            <w:pStyle w:val="E498DB7C1475430AB080E95864C0C6FF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E9DADD74D5904E798BCCFA5970D90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B59C7-F568-46F4-8E5E-25C3A116081D}"/>
      </w:docPartPr>
      <w:docPartBody>
        <w:p w:rsidR="00460F20" w:rsidRDefault="00C53585" w:rsidP="00C53585">
          <w:pPr>
            <w:pStyle w:val="E9DADD74D5904E798BCCFA5970D90404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93A5470512FB4AE197773179BCBBC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7DC41-2A36-4787-9D17-2912CDF770F9}"/>
      </w:docPartPr>
      <w:docPartBody>
        <w:p w:rsidR="00460F20" w:rsidRDefault="00C53585" w:rsidP="00C53585">
          <w:pPr>
            <w:pStyle w:val="93A5470512FB4AE197773179BCBBC8C7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1261CA9C20D542EAAEFAA537BB8013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6E2A64-595A-4452-9F05-6372877364FB}"/>
      </w:docPartPr>
      <w:docPartBody>
        <w:p w:rsidR="00460F20" w:rsidRDefault="00C53585" w:rsidP="00C53585">
          <w:pPr>
            <w:pStyle w:val="1261CA9C20D542EAAEFAA537BB8013F0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AF3D4132AD1443BE9813D1A8EB9B6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33480-0CBF-412F-A865-4BDB731EC7B7}"/>
      </w:docPartPr>
      <w:docPartBody>
        <w:p w:rsidR="00460F20" w:rsidRDefault="00C53585" w:rsidP="00C53585">
          <w:pPr>
            <w:pStyle w:val="AF3D4132AD1443BE9813D1A8EB9B628A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D4F2013DDDC144DE9568A608C714DA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5DD4B-4EE0-4D2B-AC00-F7A9389F7CF2}"/>
      </w:docPartPr>
      <w:docPartBody>
        <w:p w:rsidR="00460F20" w:rsidRDefault="00C53585" w:rsidP="00C53585">
          <w:pPr>
            <w:pStyle w:val="D4F2013DDDC144DE9568A608C714DA8F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EC39199B0AEB4993AB29B416973E65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8B2A6-9A57-4720-A0F7-41D33CBD3D41}"/>
      </w:docPartPr>
      <w:docPartBody>
        <w:p w:rsidR="00460F20" w:rsidRDefault="00C53585" w:rsidP="00C53585">
          <w:pPr>
            <w:pStyle w:val="EC39199B0AEB4993AB29B416973E65DA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992CC54CF7954448AA8F4587F75B3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EF0736-970A-4EEF-BC8A-4B3EE33481A8}"/>
      </w:docPartPr>
      <w:docPartBody>
        <w:p w:rsidR="00460F20" w:rsidRDefault="00C53585" w:rsidP="00C53585">
          <w:pPr>
            <w:pStyle w:val="992CC54CF7954448AA8F4587F75B32C8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810823C47B404161948E357CA03E4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58B0B5-8DDB-4FC9-BCA5-CDE359BF2B41}"/>
      </w:docPartPr>
      <w:docPartBody>
        <w:p w:rsidR="00460F20" w:rsidRDefault="00C53585" w:rsidP="00C53585">
          <w:pPr>
            <w:pStyle w:val="810823C47B404161948E357CA03E4B9D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7EB6A36593B54DAEBC5F6B6719FCB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AE4D61-A9E2-47CA-A0BF-56EFDA3F147E}"/>
      </w:docPartPr>
      <w:docPartBody>
        <w:p w:rsidR="00460F20" w:rsidRDefault="00C53585" w:rsidP="00C53585">
          <w:pPr>
            <w:pStyle w:val="7EB6A36593B54DAEBC5F6B6719FCB446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44F445B9FFCB4A2C9046A279992F8A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38033-0DBA-46A1-B4AC-13FC27135320}"/>
      </w:docPartPr>
      <w:docPartBody>
        <w:p w:rsidR="00202278" w:rsidRDefault="00DD4CBD" w:rsidP="00DD4CBD">
          <w:pPr>
            <w:pStyle w:val="44F445B9FFCB4A2C9046A279992F8AA0"/>
          </w:pPr>
          <w:r w:rsidRPr="00B476C4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58"/>
    <w:rsid w:val="0007292E"/>
    <w:rsid w:val="000B6AB6"/>
    <w:rsid w:val="00202278"/>
    <w:rsid w:val="002470FE"/>
    <w:rsid w:val="00280D1E"/>
    <w:rsid w:val="0037637F"/>
    <w:rsid w:val="00460F20"/>
    <w:rsid w:val="004D7289"/>
    <w:rsid w:val="00521FF3"/>
    <w:rsid w:val="00570D4C"/>
    <w:rsid w:val="0063703F"/>
    <w:rsid w:val="006B4977"/>
    <w:rsid w:val="006E5706"/>
    <w:rsid w:val="007372D5"/>
    <w:rsid w:val="00822BE0"/>
    <w:rsid w:val="00884FD2"/>
    <w:rsid w:val="009263F9"/>
    <w:rsid w:val="00930BB2"/>
    <w:rsid w:val="00A20158"/>
    <w:rsid w:val="00B21AE7"/>
    <w:rsid w:val="00BB0266"/>
    <w:rsid w:val="00BB40FC"/>
    <w:rsid w:val="00C0618B"/>
    <w:rsid w:val="00C21CCD"/>
    <w:rsid w:val="00C53585"/>
    <w:rsid w:val="00CE2E68"/>
    <w:rsid w:val="00CE5544"/>
    <w:rsid w:val="00D770FA"/>
    <w:rsid w:val="00DC7E09"/>
    <w:rsid w:val="00DD4CBD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D4CBD"/>
    <w:rPr>
      <w:color w:val="808080"/>
    </w:rPr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6BD12D3978A54C3FAFA2B989FBF53627">
    <w:name w:val="6BD12D3978A54C3FAFA2B989FBF53627"/>
    <w:rsid w:val="007372D5"/>
  </w:style>
  <w:style w:type="paragraph" w:customStyle="1" w:styleId="232B73BB0CD74B6292971BD2D690018E">
    <w:name w:val="232B73BB0CD74B6292971BD2D690018E"/>
    <w:rsid w:val="00CE5544"/>
  </w:style>
  <w:style w:type="paragraph" w:customStyle="1" w:styleId="BF0D0E8C9288420F86A4A6DC347056B6">
    <w:name w:val="BF0D0E8C9288420F86A4A6DC347056B6"/>
    <w:rsid w:val="00280D1E"/>
  </w:style>
  <w:style w:type="paragraph" w:customStyle="1" w:styleId="C34E23ACCCD14C109BE4DCEA78BCF2FD">
    <w:name w:val="C34E23ACCCD14C109BE4DCEA78BCF2FD"/>
    <w:rsid w:val="00884FD2"/>
  </w:style>
  <w:style w:type="paragraph" w:customStyle="1" w:styleId="A3417A10664C4B648A7E1ABB4C5C50DF">
    <w:name w:val="A3417A10664C4B648A7E1ABB4C5C50DF"/>
    <w:rsid w:val="00884FD2"/>
  </w:style>
  <w:style w:type="paragraph" w:customStyle="1" w:styleId="742D35191D7B4164B9C1218B23EF206F">
    <w:name w:val="742D35191D7B4164B9C1218B23EF206F"/>
    <w:rsid w:val="00884FD2"/>
  </w:style>
  <w:style w:type="paragraph" w:customStyle="1" w:styleId="95BED97E21654D7B931304F2FA893F1B">
    <w:name w:val="95BED97E21654D7B931304F2FA893F1B"/>
    <w:rsid w:val="00CE2E68"/>
  </w:style>
  <w:style w:type="paragraph" w:customStyle="1" w:styleId="D8D4F479E219479AA23FA04CA7089D49">
    <w:name w:val="D8D4F479E219479AA23FA04CA7089D49"/>
    <w:rsid w:val="00CE2E68"/>
  </w:style>
  <w:style w:type="paragraph" w:customStyle="1" w:styleId="ED6A78448EF34316995442B8B4707B49">
    <w:name w:val="ED6A78448EF34316995442B8B4707B49"/>
    <w:rsid w:val="00CE2E68"/>
  </w:style>
  <w:style w:type="paragraph" w:customStyle="1" w:styleId="395FD14A199146E58FFFA138BBA9361D">
    <w:name w:val="395FD14A199146E58FFFA138BBA9361D"/>
    <w:rsid w:val="00CE2E68"/>
  </w:style>
  <w:style w:type="paragraph" w:customStyle="1" w:styleId="90D04AC7E34545779E7A39D639DA5825">
    <w:name w:val="90D04AC7E34545779E7A39D639DA5825"/>
    <w:rsid w:val="00930BB2"/>
  </w:style>
  <w:style w:type="paragraph" w:customStyle="1" w:styleId="C62436D4456E4E96BEA5482A60FBD337">
    <w:name w:val="C62436D4456E4E96BEA5482A60FBD337"/>
    <w:rsid w:val="00930BB2"/>
  </w:style>
  <w:style w:type="paragraph" w:customStyle="1" w:styleId="06A82B98A9FB474CBF6FCF6070351A53">
    <w:name w:val="06A82B98A9FB474CBF6FCF6070351A53"/>
    <w:rsid w:val="00930BB2"/>
  </w:style>
  <w:style w:type="paragraph" w:customStyle="1" w:styleId="C87110E06A444B9CBFE552F425054C0B">
    <w:name w:val="C87110E06A444B9CBFE552F425054C0B"/>
    <w:rsid w:val="00930BB2"/>
  </w:style>
  <w:style w:type="paragraph" w:customStyle="1" w:styleId="1496924078024AD286BAD6B02FEB72D8">
    <w:name w:val="1496924078024AD286BAD6B02FEB72D8"/>
    <w:rsid w:val="00930BB2"/>
  </w:style>
  <w:style w:type="paragraph" w:customStyle="1" w:styleId="EA44D76C0A5D43D0AB72A2DC3B38C17B">
    <w:name w:val="EA44D76C0A5D43D0AB72A2DC3B38C17B"/>
    <w:rsid w:val="00C53585"/>
  </w:style>
  <w:style w:type="paragraph" w:customStyle="1" w:styleId="D419A62919304AA39CFAE164FC53F88B">
    <w:name w:val="D419A62919304AA39CFAE164FC53F88B"/>
    <w:rsid w:val="00C53585"/>
  </w:style>
  <w:style w:type="paragraph" w:customStyle="1" w:styleId="2BCD0350845742A1A97D196E2172A8D4">
    <w:name w:val="2BCD0350845742A1A97D196E2172A8D4"/>
    <w:rsid w:val="00C53585"/>
  </w:style>
  <w:style w:type="paragraph" w:customStyle="1" w:styleId="7CCF215B2DBA42969FBDBBE40AE9D426">
    <w:name w:val="7CCF215B2DBA42969FBDBBE40AE9D426"/>
    <w:rsid w:val="00C53585"/>
  </w:style>
  <w:style w:type="paragraph" w:customStyle="1" w:styleId="E498DB7C1475430AB080E95864C0C6FF">
    <w:name w:val="E498DB7C1475430AB080E95864C0C6FF"/>
    <w:rsid w:val="00C53585"/>
  </w:style>
  <w:style w:type="paragraph" w:customStyle="1" w:styleId="E9DADD74D5904E798BCCFA5970D90404">
    <w:name w:val="E9DADD74D5904E798BCCFA5970D90404"/>
    <w:rsid w:val="00C53585"/>
  </w:style>
  <w:style w:type="paragraph" w:customStyle="1" w:styleId="93A5470512FB4AE197773179BCBBC8C7">
    <w:name w:val="93A5470512FB4AE197773179BCBBC8C7"/>
    <w:rsid w:val="00C53585"/>
  </w:style>
  <w:style w:type="paragraph" w:customStyle="1" w:styleId="1261CA9C20D542EAAEFAA537BB8013F0">
    <w:name w:val="1261CA9C20D542EAAEFAA537BB8013F0"/>
    <w:rsid w:val="00C53585"/>
  </w:style>
  <w:style w:type="paragraph" w:customStyle="1" w:styleId="AF3D4132AD1443BE9813D1A8EB9B628A">
    <w:name w:val="AF3D4132AD1443BE9813D1A8EB9B628A"/>
    <w:rsid w:val="00C53585"/>
  </w:style>
  <w:style w:type="paragraph" w:customStyle="1" w:styleId="D4F2013DDDC144DE9568A608C714DA8F">
    <w:name w:val="D4F2013DDDC144DE9568A608C714DA8F"/>
    <w:rsid w:val="00C53585"/>
  </w:style>
  <w:style w:type="paragraph" w:customStyle="1" w:styleId="EC39199B0AEB4993AB29B416973E65DA">
    <w:name w:val="EC39199B0AEB4993AB29B416973E65DA"/>
    <w:rsid w:val="00C53585"/>
  </w:style>
  <w:style w:type="paragraph" w:customStyle="1" w:styleId="992CC54CF7954448AA8F4587F75B32C8">
    <w:name w:val="992CC54CF7954448AA8F4587F75B32C8"/>
    <w:rsid w:val="00C53585"/>
  </w:style>
  <w:style w:type="paragraph" w:customStyle="1" w:styleId="810823C47B404161948E357CA03E4B9D">
    <w:name w:val="810823C47B404161948E357CA03E4B9D"/>
    <w:rsid w:val="00C53585"/>
  </w:style>
  <w:style w:type="paragraph" w:customStyle="1" w:styleId="7EB6A36593B54DAEBC5F6B6719FCB446">
    <w:name w:val="7EB6A36593B54DAEBC5F6B6719FCB446"/>
    <w:rsid w:val="00C53585"/>
  </w:style>
  <w:style w:type="paragraph" w:customStyle="1" w:styleId="44F445B9FFCB4A2C9046A279992F8AA0">
    <w:name w:val="44F445B9FFCB4A2C9046A279992F8AA0"/>
    <w:rsid w:val="00DD4C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DD4CBD"/>
    <w:rPr>
      <w:color w:val="808080"/>
    </w:rPr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6BD12D3978A54C3FAFA2B989FBF53627">
    <w:name w:val="6BD12D3978A54C3FAFA2B989FBF53627"/>
    <w:rsid w:val="007372D5"/>
  </w:style>
  <w:style w:type="paragraph" w:customStyle="1" w:styleId="232B73BB0CD74B6292971BD2D690018E">
    <w:name w:val="232B73BB0CD74B6292971BD2D690018E"/>
    <w:rsid w:val="00CE5544"/>
  </w:style>
  <w:style w:type="paragraph" w:customStyle="1" w:styleId="BF0D0E8C9288420F86A4A6DC347056B6">
    <w:name w:val="BF0D0E8C9288420F86A4A6DC347056B6"/>
    <w:rsid w:val="00280D1E"/>
  </w:style>
  <w:style w:type="paragraph" w:customStyle="1" w:styleId="C34E23ACCCD14C109BE4DCEA78BCF2FD">
    <w:name w:val="C34E23ACCCD14C109BE4DCEA78BCF2FD"/>
    <w:rsid w:val="00884FD2"/>
  </w:style>
  <w:style w:type="paragraph" w:customStyle="1" w:styleId="A3417A10664C4B648A7E1ABB4C5C50DF">
    <w:name w:val="A3417A10664C4B648A7E1ABB4C5C50DF"/>
    <w:rsid w:val="00884FD2"/>
  </w:style>
  <w:style w:type="paragraph" w:customStyle="1" w:styleId="742D35191D7B4164B9C1218B23EF206F">
    <w:name w:val="742D35191D7B4164B9C1218B23EF206F"/>
    <w:rsid w:val="00884FD2"/>
  </w:style>
  <w:style w:type="paragraph" w:customStyle="1" w:styleId="95BED97E21654D7B931304F2FA893F1B">
    <w:name w:val="95BED97E21654D7B931304F2FA893F1B"/>
    <w:rsid w:val="00CE2E68"/>
  </w:style>
  <w:style w:type="paragraph" w:customStyle="1" w:styleId="D8D4F479E219479AA23FA04CA7089D49">
    <w:name w:val="D8D4F479E219479AA23FA04CA7089D49"/>
    <w:rsid w:val="00CE2E68"/>
  </w:style>
  <w:style w:type="paragraph" w:customStyle="1" w:styleId="ED6A78448EF34316995442B8B4707B49">
    <w:name w:val="ED6A78448EF34316995442B8B4707B49"/>
    <w:rsid w:val="00CE2E68"/>
  </w:style>
  <w:style w:type="paragraph" w:customStyle="1" w:styleId="395FD14A199146E58FFFA138BBA9361D">
    <w:name w:val="395FD14A199146E58FFFA138BBA9361D"/>
    <w:rsid w:val="00CE2E68"/>
  </w:style>
  <w:style w:type="paragraph" w:customStyle="1" w:styleId="90D04AC7E34545779E7A39D639DA5825">
    <w:name w:val="90D04AC7E34545779E7A39D639DA5825"/>
    <w:rsid w:val="00930BB2"/>
  </w:style>
  <w:style w:type="paragraph" w:customStyle="1" w:styleId="C62436D4456E4E96BEA5482A60FBD337">
    <w:name w:val="C62436D4456E4E96BEA5482A60FBD337"/>
    <w:rsid w:val="00930BB2"/>
  </w:style>
  <w:style w:type="paragraph" w:customStyle="1" w:styleId="06A82B98A9FB474CBF6FCF6070351A53">
    <w:name w:val="06A82B98A9FB474CBF6FCF6070351A53"/>
    <w:rsid w:val="00930BB2"/>
  </w:style>
  <w:style w:type="paragraph" w:customStyle="1" w:styleId="C87110E06A444B9CBFE552F425054C0B">
    <w:name w:val="C87110E06A444B9CBFE552F425054C0B"/>
    <w:rsid w:val="00930BB2"/>
  </w:style>
  <w:style w:type="paragraph" w:customStyle="1" w:styleId="1496924078024AD286BAD6B02FEB72D8">
    <w:name w:val="1496924078024AD286BAD6B02FEB72D8"/>
    <w:rsid w:val="00930BB2"/>
  </w:style>
  <w:style w:type="paragraph" w:customStyle="1" w:styleId="EA44D76C0A5D43D0AB72A2DC3B38C17B">
    <w:name w:val="EA44D76C0A5D43D0AB72A2DC3B38C17B"/>
    <w:rsid w:val="00C53585"/>
  </w:style>
  <w:style w:type="paragraph" w:customStyle="1" w:styleId="D419A62919304AA39CFAE164FC53F88B">
    <w:name w:val="D419A62919304AA39CFAE164FC53F88B"/>
    <w:rsid w:val="00C53585"/>
  </w:style>
  <w:style w:type="paragraph" w:customStyle="1" w:styleId="2BCD0350845742A1A97D196E2172A8D4">
    <w:name w:val="2BCD0350845742A1A97D196E2172A8D4"/>
    <w:rsid w:val="00C53585"/>
  </w:style>
  <w:style w:type="paragraph" w:customStyle="1" w:styleId="7CCF215B2DBA42969FBDBBE40AE9D426">
    <w:name w:val="7CCF215B2DBA42969FBDBBE40AE9D426"/>
    <w:rsid w:val="00C53585"/>
  </w:style>
  <w:style w:type="paragraph" w:customStyle="1" w:styleId="E498DB7C1475430AB080E95864C0C6FF">
    <w:name w:val="E498DB7C1475430AB080E95864C0C6FF"/>
    <w:rsid w:val="00C53585"/>
  </w:style>
  <w:style w:type="paragraph" w:customStyle="1" w:styleId="E9DADD74D5904E798BCCFA5970D90404">
    <w:name w:val="E9DADD74D5904E798BCCFA5970D90404"/>
    <w:rsid w:val="00C53585"/>
  </w:style>
  <w:style w:type="paragraph" w:customStyle="1" w:styleId="93A5470512FB4AE197773179BCBBC8C7">
    <w:name w:val="93A5470512FB4AE197773179BCBBC8C7"/>
    <w:rsid w:val="00C53585"/>
  </w:style>
  <w:style w:type="paragraph" w:customStyle="1" w:styleId="1261CA9C20D542EAAEFAA537BB8013F0">
    <w:name w:val="1261CA9C20D542EAAEFAA537BB8013F0"/>
    <w:rsid w:val="00C53585"/>
  </w:style>
  <w:style w:type="paragraph" w:customStyle="1" w:styleId="AF3D4132AD1443BE9813D1A8EB9B628A">
    <w:name w:val="AF3D4132AD1443BE9813D1A8EB9B628A"/>
    <w:rsid w:val="00C53585"/>
  </w:style>
  <w:style w:type="paragraph" w:customStyle="1" w:styleId="D4F2013DDDC144DE9568A608C714DA8F">
    <w:name w:val="D4F2013DDDC144DE9568A608C714DA8F"/>
    <w:rsid w:val="00C53585"/>
  </w:style>
  <w:style w:type="paragraph" w:customStyle="1" w:styleId="EC39199B0AEB4993AB29B416973E65DA">
    <w:name w:val="EC39199B0AEB4993AB29B416973E65DA"/>
    <w:rsid w:val="00C53585"/>
  </w:style>
  <w:style w:type="paragraph" w:customStyle="1" w:styleId="992CC54CF7954448AA8F4587F75B32C8">
    <w:name w:val="992CC54CF7954448AA8F4587F75B32C8"/>
    <w:rsid w:val="00C53585"/>
  </w:style>
  <w:style w:type="paragraph" w:customStyle="1" w:styleId="810823C47B404161948E357CA03E4B9D">
    <w:name w:val="810823C47B404161948E357CA03E4B9D"/>
    <w:rsid w:val="00C53585"/>
  </w:style>
  <w:style w:type="paragraph" w:customStyle="1" w:styleId="7EB6A36593B54DAEBC5F6B6719FCB446">
    <w:name w:val="7EB6A36593B54DAEBC5F6B6719FCB446"/>
    <w:rsid w:val="00C53585"/>
  </w:style>
  <w:style w:type="paragraph" w:customStyle="1" w:styleId="44F445B9FFCB4A2C9046A279992F8AA0">
    <w:name w:val="44F445B9FFCB4A2C9046A279992F8AA0"/>
    <w:rsid w:val="00DD4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2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5962-3BA9-4371-88EA-2FED5C281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4130</Characters>
  <Application>Microsoft Office Word</Application>
  <DocSecurity>4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Ondruš Michal Mgr.</cp:lastModifiedBy>
  <cp:revision>2</cp:revision>
  <cp:lastPrinted>2017-03-06T12:51:00Z</cp:lastPrinted>
  <dcterms:created xsi:type="dcterms:W3CDTF">2017-05-05T09:21:00Z</dcterms:created>
  <dcterms:modified xsi:type="dcterms:W3CDTF">2017-05-05T09:21:00Z</dcterms:modified>
</cp:coreProperties>
</file>