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393" w:rsidRPr="00CE20D7" w:rsidRDefault="00E57A48" w:rsidP="000C5D8C">
      <w:pPr>
        <w:spacing w:before="240"/>
        <w:jc w:val="center"/>
        <w:rPr>
          <w:rFonts w:ascii="Times New Roman" w:hAnsi="Times New Roman" w:cs="Times New Roman"/>
          <w:b/>
          <w:color w:val="445E56"/>
          <w:sz w:val="36"/>
          <w:szCs w:val="36"/>
          <w:lang w:val="en-GB"/>
        </w:rPr>
      </w:pPr>
      <w:r w:rsidRPr="00CE20D7">
        <w:rPr>
          <w:rFonts w:ascii="Times New Roman" w:hAnsi="Times New Roman" w:cs="Times New Roman"/>
          <w:b/>
          <w:color w:val="445E56"/>
          <w:sz w:val="36"/>
          <w:szCs w:val="36"/>
          <w:lang w:val="en-GB"/>
        </w:rPr>
        <w:t xml:space="preserve">GRANTING CONSENT TO PROCESS PERSONAL DATA </w:t>
      </w:r>
    </w:p>
    <w:p w:rsidR="007C3A11" w:rsidRPr="00CE20D7" w:rsidRDefault="009A3538" w:rsidP="00424BE9">
      <w:pPr>
        <w:jc w:val="both"/>
        <w:rPr>
          <w:rFonts w:ascii="Times New Roman" w:hAnsi="Times New Roman"/>
          <w:sz w:val="24"/>
          <w:szCs w:val="24"/>
          <w:lang w:val="en-GB" w:eastAsia="sk-SK"/>
        </w:rPr>
      </w:pPr>
      <w:r w:rsidRPr="00CE20D7">
        <w:rPr>
          <w:rFonts w:ascii="Times New Roman" w:hAnsi="Times New Roman" w:cs="Times New Roman"/>
          <w:color w:val="000000"/>
          <w:sz w:val="24"/>
          <w:szCs w:val="24"/>
          <w:lang w:val="en-GB"/>
        </w:rPr>
        <w:t>pursuant to the Regulation (EU) 2016/679 of the European Parliament and of the Council of 27 April 2016 on the protection of natural persons with regard to the processing of personal data, and repealing Directive 95/46/EC (hereinafter only “General Data Protection Regulation”) and pursuant to the Act No. 18/2018 Coll. on Protection of personal data and on amendments and supplements to certain acts</w:t>
      </w:r>
    </w:p>
    <w:p w:rsidR="006A078C" w:rsidRPr="00CE20D7" w:rsidRDefault="006A078C" w:rsidP="006A078C">
      <w:pPr>
        <w:spacing w:after="0" w:line="240" w:lineRule="auto"/>
        <w:jc w:val="center"/>
        <w:rPr>
          <w:rFonts w:ascii="Times New Roman" w:hAnsi="Times New Roman"/>
          <w:b/>
          <w:sz w:val="16"/>
          <w:szCs w:val="16"/>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32"/>
        <w:gridCol w:w="8344"/>
      </w:tblGrid>
      <w:tr w:rsidR="003F24AB" w:rsidRPr="00CE20D7" w:rsidTr="007C3A11">
        <w:trPr>
          <w:trHeight w:val="397"/>
        </w:trPr>
        <w:tc>
          <w:tcPr>
            <w:tcW w:w="10476" w:type="dxa"/>
            <w:gridSpan w:val="2"/>
            <w:tcBorders>
              <w:top w:val="single" w:sz="4" w:space="0" w:color="597A7A"/>
              <w:left w:val="single" w:sz="4" w:space="0" w:color="597A7A"/>
              <w:bottom w:val="single" w:sz="4" w:space="0" w:color="597A7A"/>
              <w:right w:val="single" w:sz="4" w:space="0" w:color="597A7A"/>
            </w:tcBorders>
            <w:shd w:val="clear" w:color="auto" w:fill="597A7A"/>
            <w:vAlign w:val="center"/>
          </w:tcPr>
          <w:p w:rsidR="00AD1C61" w:rsidRPr="00CE20D7" w:rsidRDefault="004871D4" w:rsidP="003C4CC1">
            <w:pPr>
              <w:ind w:left="147"/>
              <w:rPr>
                <w:rFonts w:ascii="Times New Roman" w:hAnsi="Times New Roman" w:cs="Times New Roman"/>
                <w:b/>
                <w:color w:val="FFFFFF" w:themeColor="background1"/>
                <w:sz w:val="24"/>
                <w:szCs w:val="24"/>
                <w:lang w:val="en-GB"/>
              </w:rPr>
            </w:pPr>
            <w:r w:rsidRPr="00CE20D7">
              <w:rPr>
                <w:rFonts w:ascii="Times New Roman" w:hAnsi="Times New Roman" w:cs="Times New Roman"/>
                <w:b/>
                <w:color w:val="FFFFFF" w:themeColor="background1"/>
                <w:sz w:val="24"/>
                <w:szCs w:val="24"/>
                <w:lang w:val="en-GB"/>
              </w:rPr>
              <w:t xml:space="preserve">1 – </w:t>
            </w:r>
            <w:r w:rsidR="002873CC" w:rsidRPr="00CE20D7">
              <w:rPr>
                <w:rFonts w:ascii="Times New Roman" w:hAnsi="Times New Roman" w:cs="Times New Roman"/>
                <w:b/>
                <w:color w:val="FFFFFF" w:themeColor="background1"/>
                <w:sz w:val="24"/>
                <w:szCs w:val="24"/>
                <w:lang w:val="en-GB"/>
              </w:rPr>
              <w:t>Identifi</w:t>
            </w:r>
            <w:r w:rsidR="009A3538" w:rsidRPr="00CE20D7">
              <w:rPr>
                <w:rFonts w:ascii="Times New Roman" w:hAnsi="Times New Roman" w:cs="Times New Roman"/>
                <w:b/>
                <w:color w:val="FFFFFF" w:themeColor="background1"/>
                <w:sz w:val="24"/>
                <w:szCs w:val="24"/>
                <w:lang w:val="en-GB"/>
              </w:rPr>
              <w:t>cation data o</w:t>
            </w:r>
            <w:r w:rsidR="00C46392" w:rsidRPr="00CE20D7">
              <w:rPr>
                <w:rFonts w:ascii="Times New Roman" w:hAnsi="Times New Roman" w:cs="Times New Roman"/>
                <w:b/>
                <w:color w:val="FFFFFF" w:themeColor="background1"/>
                <w:sz w:val="24"/>
                <w:szCs w:val="24"/>
                <w:lang w:val="en-GB"/>
              </w:rPr>
              <w:t>n</w:t>
            </w:r>
            <w:r w:rsidR="009A3538" w:rsidRPr="00CE20D7">
              <w:rPr>
                <w:rFonts w:ascii="Times New Roman" w:hAnsi="Times New Roman" w:cs="Times New Roman"/>
                <w:b/>
                <w:color w:val="FFFFFF" w:themeColor="background1"/>
                <w:sz w:val="24"/>
                <w:szCs w:val="24"/>
                <w:lang w:val="en-GB"/>
              </w:rPr>
              <w:t xml:space="preserve"> </w:t>
            </w:r>
            <w:r w:rsidR="004E3135" w:rsidRPr="00CE20D7">
              <w:rPr>
                <w:rFonts w:ascii="Times New Roman" w:hAnsi="Times New Roman" w:cs="Times New Roman"/>
                <w:b/>
                <w:color w:val="FFFFFF" w:themeColor="background1"/>
                <w:sz w:val="24"/>
                <w:szCs w:val="24"/>
                <w:lang w:val="en-GB"/>
              </w:rPr>
              <w:t xml:space="preserve">the data subject granting consent to process personal data </w:t>
            </w:r>
          </w:p>
        </w:tc>
      </w:tr>
      <w:tr w:rsidR="003F24AB" w:rsidRPr="00CE20D7" w:rsidTr="007C3A11">
        <w:trPr>
          <w:trHeight w:val="397"/>
        </w:trPr>
        <w:tc>
          <w:tcPr>
            <w:tcW w:w="10476" w:type="dxa"/>
            <w:gridSpan w:val="2"/>
            <w:tcBorders>
              <w:top w:val="single" w:sz="4" w:space="0" w:color="597A7A"/>
              <w:left w:val="single" w:sz="4" w:space="0" w:color="597A7A"/>
              <w:bottom w:val="single" w:sz="4" w:space="0" w:color="597A7A"/>
              <w:right w:val="single" w:sz="4" w:space="0" w:color="597A7A"/>
            </w:tcBorders>
            <w:shd w:val="clear" w:color="auto" w:fill="auto"/>
            <w:vAlign w:val="center"/>
          </w:tcPr>
          <w:p w:rsidR="00AD2A13" w:rsidRPr="00CE20D7" w:rsidRDefault="00AD2A13" w:rsidP="004E3135">
            <w:pPr>
              <w:spacing w:before="120"/>
              <w:ind w:left="147"/>
              <w:rPr>
                <w:rFonts w:ascii="Times New Roman" w:hAnsi="Times New Roman" w:cs="Times New Roman"/>
                <w:sz w:val="24"/>
                <w:szCs w:val="24"/>
                <w:lang w:val="en-GB"/>
              </w:rPr>
            </w:pPr>
            <w:r w:rsidRPr="00CE20D7">
              <w:rPr>
                <w:rFonts w:ascii="Times New Roman" w:hAnsi="Times New Roman" w:cs="Times New Roman"/>
                <w:sz w:val="24"/>
                <w:szCs w:val="24"/>
                <w:lang w:val="en-GB"/>
              </w:rPr>
              <w:t>Titl</w:t>
            </w:r>
            <w:r w:rsidR="004E3135" w:rsidRPr="00CE20D7">
              <w:rPr>
                <w:rFonts w:ascii="Times New Roman" w:hAnsi="Times New Roman" w:cs="Times New Roman"/>
                <w:sz w:val="24"/>
                <w:szCs w:val="24"/>
                <w:lang w:val="en-GB"/>
              </w:rPr>
              <w:t>e</w:t>
            </w:r>
            <w:r w:rsidRPr="00CE20D7">
              <w:rPr>
                <w:rFonts w:ascii="Times New Roman" w:hAnsi="Times New Roman" w:cs="Times New Roman"/>
                <w:sz w:val="24"/>
                <w:szCs w:val="24"/>
                <w:lang w:val="en-GB"/>
              </w:rPr>
              <w:t xml:space="preserve">, </w:t>
            </w:r>
            <w:r w:rsidR="004E3135" w:rsidRPr="00CE20D7">
              <w:rPr>
                <w:rFonts w:ascii="Times New Roman" w:hAnsi="Times New Roman" w:cs="Times New Roman"/>
                <w:sz w:val="24"/>
                <w:szCs w:val="24"/>
                <w:lang w:val="en-GB"/>
              </w:rPr>
              <w:t>Full name</w:t>
            </w:r>
            <w:r w:rsidRPr="00CE20D7">
              <w:rPr>
                <w:rFonts w:ascii="Times New Roman" w:hAnsi="Times New Roman" w:cs="Times New Roman"/>
                <w:sz w:val="24"/>
                <w:szCs w:val="24"/>
                <w:lang w:val="en-GB"/>
              </w:rPr>
              <w:t xml:space="preserve">: </w:t>
            </w:r>
            <w:sdt>
              <w:sdtPr>
                <w:rPr>
                  <w:rFonts w:ascii="Times New Roman" w:hAnsi="Times New Roman" w:cs="Times New Roman"/>
                  <w:lang w:val="en-GB"/>
                </w:rPr>
                <w:id w:val="1764034000"/>
              </w:sdtPr>
              <w:sdtContent>
                <w:r w:rsidRPr="00CE20D7">
                  <w:rPr>
                    <w:rFonts w:ascii="Times New Roman" w:hAnsi="Times New Roman" w:cs="Times New Roman"/>
                    <w:shd w:val="pct10" w:color="auto" w:fill="auto"/>
                    <w:lang w:val="en-GB"/>
                  </w:rPr>
                  <w:t xml:space="preserve">                            </w:t>
                </w:r>
                <w:r w:rsidRPr="00CE20D7">
                  <w:rPr>
                    <w:rFonts w:ascii="Times New Roman" w:hAnsi="Times New Roman" w:cs="Times New Roman"/>
                    <w:i/>
                    <w:shd w:val="pct10" w:color="auto" w:fill="auto"/>
                    <w:lang w:val="en-GB"/>
                  </w:rPr>
                  <w:t xml:space="preserve">  </w:t>
                </w:r>
                <w:r w:rsidRPr="00CE20D7">
                  <w:rPr>
                    <w:rFonts w:ascii="Times New Roman" w:hAnsi="Times New Roman" w:cs="Times New Roman"/>
                    <w:shd w:val="pct10" w:color="auto" w:fill="auto"/>
                    <w:lang w:val="en-GB"/>
                  </w:rPr>
                  <w:t xml:space="preserve">  </w:t>
                </w:r>
              </w:sdtContent>
            </w:sdt>
          </w:p>
          <w:p w:rsidR="00AD2A13" w:rsidRPr="00CE20D7" w:rsidRDefault="00AD2A13" w:rsidP="004E3135">
            <w:pPr>
              <w:ind w:left="147"/>
              <w:rPr>
                <w:rFonts w:ascii="Times New Roman" w:hAnsi="Times New Roman" w:cs="Times New Roman"/>
                <w:sz w:val="24"/>
                <w:szCs w:val="24"/>
                <w:lang w:val="en-GB"/>
              </w:rPr>
            </w:pPr>
            <w:r w:rsidRPr="00CE20D7">
              <w:rPr>
                <w:rFonts w:ascii="Times New Roman" w:hAnsi="Times New Roman" w:cs="Times New Roman"/>
                <w:sz w:val="24"/>
                <w:szCs w:val="24"/>
                <w:lang w:val="en-GB"/>
              </w:rPr>
              <w:t>Func</w:t>
            </w:r>
            <w:r w:rsidR="004E3135" w:rsidRPr="00CE20D7">
              <w:rPr>
                <w:rFonts w:ascii="Times New Roman" w:hAnsi="Times New Roman" w:cs="Times New Roman"/>
                <w:sz w:val="24"/>
                <w:szCs w:val="24"/>
                <w:lang w:val="en-GB"/>
              </w:rPr>
              <w:t>t</w:t>
            </w:r>
            <w:r w:rsidRPr="00CE20D7">
              <w:rPr>
                <w:rFonts w:ascii="Times New Roman" w:hAnsi="Times New Roman" w:cs="Times New Roman"/>
                <w:sz w:val="24"/>
                <w:szCs w:val="24"/>
                <w:lang w:val="en-GB"/>
              </w:rPr>
              <w:t>i</w:t>
            </w:r>
            <w:r w:rsidR="004E3135" w:rsidRPr="00CE20D7">
              <w:rPr>
                <w:rFonts w:ascii="Times New Roman" w:hAnsi="Times New Roman" w:cs="Times New Roman"/>
                <w:sz w:val="24"/>
                <w:szCs w:val="24"/>
                <w:lang w:val="en-GB"/>
              </w:rPr>
              <w:t>on</w:t>
            </w:r>
            <w:r w:rsidRPr="00CE20D7">
              <w:rPr>
                <w:rFonts w:ascii="Times New Roman" w:hAnsi="Times New Roman" w:cs="Times New Roman"/>
                <w:sz w:val="24"/>
                <w:szCs w:val="24"/>
                <w:lang w:val="en-GB"/>
              </w:rPr>
              <w:t xml:space="preserve">: </w:t>
            </w:r>
            <w:sdt>
              <w:sdtPr>
                <w:rPr>
                  <w:rFonts w:ascii="Times New Roman" w:hAnsi="Times New Roman" w:cs="Times New Roman"/>
                  <w:lang w:val="en-GB"/>
                </w:rPr>
                <w:id w:val="1677688802"/>
              </w:sdtPr>
              <w:sdtContent>
                <w:r w:rsidRPr="00CE20D7">
                  <w:rPr>
                    <w:rFonts w:ascii="Times New Roman" w:hAnsi="Times New Roman" w:cs="Times New Roman"/>
                    <w:shd w:val="pct10" w:color="auto" w:fill="auto"/>
                    <w:lang w:val="en-GB"/>
                  </w:rPr>
                  <w:t xml:space="preserve">                            </w:t>
                </w:r>
                <w:r w:rsidRPr="00CE20D7">
                  <w:rPr>
                    <w:rFonts w:ascii="Times New Roman" w:hAnsi="Times New Roman" w:cs="Times New Roman"/>
                    <w:i/>
                    <w:shd w:val="pct10" w:color="auto" w:fill="auto"/>
                    <w:lang w:val="en-GB"/>
                  </w:rPr>
                  <w:t xml:space="preserve">  </w:t>
                </w:r>
                <w:r w:rsidRPr="00CE20D7">
                  <w:rPr>
                    <w:rFonts w:ascii="Times New Roman" w:hAnsi="Times New Roman" w:cs="Times New Roman"/>
                    <w:shd w:val="pct10" w:color="auto" w:fill="auto"/>
                    <w:lang w:val="en-GB"/>
                  </w:rPr>
                  <w:t xml:space="preserve">  </w:t>
                </w:r>
              </w:sdtContent>
            </w:sdt>
            <w:r w:rsidRPr="00CE20D7">
              <w:rPr>
                <w:rFonts w:ascii="Times New Roman" w:hAnsi="Times New Roman" w:cs="Times New Roman"/>
                <w:sz w:val="24"/>
                <w:szCs w:val="24"/>
                <w:lang w:val="en-GB"/>
              </w:rPr>
              <w:t xml:space="preserve"> </w:t>
            </w:r>
            <w:r w:rsidRPr="00CE20D7">
              <w:rPr>
                <w:rFonts w:ascii="Times New Roman" w:hAnsi="Times New Roman" w:cs="Times New Roman"/>
                <w:lang w:val="en-GB"/>
              </w:rPr>
              <w:t xml:space="preserve"> </w:t>
            </w:r>
          </w:p>
          <w:p w:rsidR="00AD2A13" w:rsidRPr="00CE20D7" w:rsidRDefault="00AD2A13" w:rsidP="004E3135">
            <w:pPr>
              <w:ind w:left="147"/>
              <w:rPr>
                <w:rFonts w:ascii="Times New Roman" w:hAnsi="Times New Roman" w:cs="Times New Roman"/>
                <w:sz w:val="24"/>
                <w:szCs w:val="24"/>
                <w:lang w:val="en-GB"/>
              </w:rPr>
            </w:pPr>
            <w:r w:rsidRPr="00CE20D7">
              <w:rPr>
                <w:rFonts w:ascii="Times New Roman" w:hAnsi="Times New Roman" w:cs="Times New Roman"/>
                <w:sz w:val="24"/>
                <w:szCs w:val="24"/>
                <w:lang w:val="en-GB"/>
              </w:rPr>
              <w:t>E-mail ad</w:t>
            </w:r>
            <w:r w:rsidR="004E3135" w:rsidRPr="00CE20D7">
              <w:rPr>
                <w:rFonts w:ascii="Times New Roman" w:hAnsi="Times New Roman" w:cs="Times New Roman"/>
                <w:sz w:val="24"/>
                <w:szCs w:val="24"/>
                <w:lang w:val="en-GB"/>
              </w:rPr>
              <w:t>d</w:t>
            </w:r>
            <w:r w:rsidRPr="00CE20D7">
              <w:rPr>
                <w:rFonts w:ascii="Times New Roman" w:hAnsi="Times New Roman" w:cs="Times New Roman"/>
                <w:sz w:val="24"/>
                <w:szCs w:val="24"/>
                <w:lang w:val="en-GB"/>
              </w:rPr>
              <w:t>res</w:t>
            </w:r>
            <w:r w:rsidR="004E3135" w:rsidRPr="00CE20D7">
              <w:rPr>
                <w:rFonts w:ascii="Times New Roman" w:hAnsi="Times New Roman" w:cs="Times New Roman"/>
                <w:sz w:val="24"/>
                <w:szCs w:val="24"/>
                <w:lang w:val="en-GB"/>
              </w:rPr>
              <w:t>s</w:t>
            </w:r>
            <w:r w:rsidRPr="00CE20D7">
              <w:rPr>
                <w:rFonts w:ascii="Times New Roman" w:hAnsi="Times New Roman" w:cs="Times New Roman"/>
                <w:sz w:val="24"/>
                <w:szCs w:val="24"/>
                <w:lang w:val="en-GB"/>
              </w:rPr>
              <w:t xml:space="preserve">: </w:t>
            </w:r>
            <w:sdt>
              <w:sdtPr>
                <w:rPr>
                  <w:rFonts w:ascii="Times New Roman" w:hAnsi="Times New Roman" w:cs="Times New Roman"/>
                  <w:lang w:val="en-GB"/>
                </w:rPr>
                <w:id w:val="1406490494"/>
              </w:sdtPr>
              <w:sdtContent>
                <w:r w:rsidRPr="00CE20D7">
                  <w:rPr>
                    <w:rFonts w:ascii="Times New Roman" w:hAnsi="Times New Roman" w:cs="Times New Roman"/>
                    <w:shd w:val="pct10" w:color="auto" w:fill="auto"/>
                    <w:lang w:val="en-GB"/>
                  </w:rPr>
                  <w:t xml:space="preserve">                            </w:t>
                </w:r>
                <w:r w:rsidRPr="00CE20D7">
                  <w:rPr>
                    <w:rFonts w:ascii="Times New Roman" w:hAnsi="Times New Roman" w:cs="Times New Roman"/>
                    <w:i/>
                    <w:shd w:val="pct10" w:color="auto" w:fill="auto"/>
                    <w:lang w:val="en-GB"/>
                  </w:rPr>
                  <w:t xml:space="preserve">  </w:t>
                </w:r>
                <w:r w:rsidRPr="00CE20D7">
                  <w:rPr>
                    <w:rFonts w:ascii="Times New Roman" w:hAnsi="Times New Roman" w:cs="Times New Roman"/>
                    <w:shd w:val="pct10" w:color="auto" w:fill="auto"/>
                    <w:lang w:val="en-GB"/>
                  </w:rPr>
                  <w:t xml:space="preserve">  </w:t>
                </w:r>
              </w:sdtContent>
            </w:sdt>
            <w:r w:rsidRPr="00CE20D7">
              <w:rPr>
                <w:rFonts w:ascii="Times New Roman" w:hAnsi="Times New Roman" w:cs="Times New Roman"/>
                <w:sz w:val="24"/>
                <w:szCs w:val="24"/>
                <w:lang w:val="en-GB"/>
              </w:rPr>
              <w:t xml:space="preserve"> </w:t>
            </w:r>
          </w:p>
          <w:p w:rsidR="00AD2A13" w:rsidRPr="00CE20D7" w:rsidRDefault="004E3135" w:rsidP="004E3135">
            <w:pPr>
              <w:ind w:left="147"/>
              <w:rPr>
                <w:rFonts w:ascii="Times New Roman" w:hAnsi="Times New Roman" w:cs="Times New Roman"/>
                <w:sz w:val="24"/>
                <w:szCs w:val="24"/>
                <w:lang w:val="en-GB"/>
              </w:rPr>
            </w:pPr>
            <w:r w:rsidRPr="00CE20D7">
              <w:rPr>
                <w:rFonts w:ascii="Times New Roman" w:hAnsi="Times New Roman" w:cs="Times New Roman"/>
                <w:sz w:val="24"/>
                <w:szCs w:val="24"/>
                <w:lang w:val="en-GB"/>
              </w:rPr>
              <w:t>Trade name of the company</w:t>
            </w:r>
            <w:r w:rsidR="00AD2A13" w:rsidRPr="00CE20D7">
              <w:rPr>
                <w:rFonts w:ascii="Times New Roman" w:hAnsi="Times New Roman" w:cs="Times New Roman"/>
                <w:sz w:val="24"/>
                <w:szCs w:val="24"/>
                <w:lang w:val="en-GB"/>
              </w:rPr>
              <w:t xml:space="preserve">: </w:t>
            </w:r>
            <w:sdt>
              <w:sdtPr>
                <w:rPr>
                  <w:rFonts w:ascii="Times New Roman" w:hAnsi="Times New Roman" w:cs="Times New Roman"/>
                  <w:lang w:val="en-GB"/>
                </w:rPr>
                <w:id w:val="-502042612"/>
              </w:sdtPr>
              <w:sdtContent>
                <w:r w:rsidR="00AD2A13" w:rsidRPr="00CE20D7">
                  <w:rPr>
                    <w:rFonts w:ascii="Times New Roman" w:hAnsi="Times New Roman" w:cs="Times New Roman"/>
                    <w:shd w:val="pct10" w:color="auto" w:fill="auto"/>
                    <w:lang w:val="en-GB"/>
                  </w:rPr>
                  <w:t xml:space="preserve">                            </w:t>
                </w:r>
                <w:r w:rsidR="00AD2A13" w:rsidRPr="00CE20D7">
                  <w:rPr>
                    <w:rFonts w:ascii="Times New Roman" w:hAnsi="Times New Roman" w:cs="Times New Roman"/>
                    <w:i/>
                    <w:shd w:val="pct10" w:color="auto" w:fill="auto"/>
                    <w:lang w:val="en-GB"/>
                  </w:rPr>
                  <w:t xml:space="preserve">  </w:t>
                </w:r>
                <w:r w:rsidR="00AD2A13" w:rsidRPr="00CE20D7">
                  <w:rPr>
                    <w:rFonts w:ascii="Times New Roman" w:hAnsi="Times New Roman" w:cs="Times New Roman"/>
                    <w:shd w:val="pct10" w:color="auto" w:fill="auto"/>
                    <w:lang w:val="en-GB"/>
                  </w:rPr>
                  <w:t xml:space="preserve">  </w:t>
                </w:r>
              </w:sdtContent>
            </w:sdt>
            <w:r w:rsidR="00AD2A13" w:rsidRPr="00CE20D7">
              <w:rPr>
                <w:rFonts w:ascii="Times New Roman" w:hAnsi="Times New Roman" w:cs="Times New Roman"/>
                <w:sz w:val="24"/>
                <w:szCs w:val="24"/>
                <w:lang w:val="en-GB"/>
              </w:rPr>
              <w:t xml:space="preserve"> </w:t>
            </w:r>
            <w:r w:rsidR="00AD2A13" w:rsidRPr="00CE20D7">
              <w:rPr>
                <w:rFonts w:ascii="Times New Roman" w:hAnsi="Times New Roman" w:cs="Times New Roman"/>
                <w:lang w:val="en-GB"/>
              </w:rPr>
              <w:t xml:space="preserve"> </w:t>
            </w:r>
          </w:p>
          <w:p w:rsidR="00AD2A13" w:rsidRPr="00CE20D7" w:rsidRDefault="004E3135" w:rsidP="004E3135">
            <w:pPr>
              <w:ind w:left="147"/>
              <w:rPr>
                <w:rFonts w:ascii="Times New Roman" w:hAnsi="Times New Roman" w:cs="Times New Roman"/>
                <w:sz w:val="24"/>
                <w:szCs w:val="24"/>
                <w:lang w:val="en-GB"/>
              </w:rPr>
            </w:pPr>
            <w:r w:rsidRPr="00CE20D7">
              <w:rPr>
                <w:rFonts w:ascii="Times New Roman" w:hAnsi="Times New Roman" w:cs="Times New Roman"/>
                <w:sz w:val="24"/>
                <w:szCs w:val="24"/>
                <w:lang w:val="en-GB"/>
              </w:rPr>
              <w:t xml:space="preserve">Registered address </w:t>
            </w:r>
            <w:r w:rsidR="00AD2A13" w:rsidRPr="00CE20D7">
              <w:rPr>
                <w:rFonts w:ascii="Times New Roman" w:hAnsi="Times New Roman" w:cs="Times New Roman"/>
                <w:sz w:val="24"/>
                <w:szCs w:val="24"/>
                <w:lang w:val="en-GB"/>
              </w:rPr>
              <w:t>(</w:t>
            </w:r>
            <w:r w:rsidRPr="00CE20D7">
              <w:rPr>
                <w:rFonts w:ascii="Times New Roman" w:hAnsi="Times New Roman" w:cs="Times New Roman"/>
                <w:sz w:val="24"/>
                <w:szCs w:val="24"/>
                <w:lang w:val="en-GB"/>
              </w:rPr>
              <w:t>street</w:t>
            </w:r>
            <w:r w:rsidR="00AD2A13" w:rsidRPr="00CE20D7">
              <w:rPr>
                <w:rFonts w:ascii="Times New Roman" w:hAnsi="Times New Roman" w:cs="Times New Roman"/>
                <w:sz w:val="24"/>
                <w:szCs w:val="24"/>
                <w:lang w:val="en-GB"/>
              </w:rPr>
              <w:t xml:space="preserve">, </w:t>
            </w:r>
            <w:r w:rsidRPr="00CE20D7">
              <w:rPr>
                <w:rFonts w:ascii="Times New Roman" w:hAnsi="Times New Roman" w:cs="Times New Roman"/>
                <w:sz w:val="24"/>
                <w:szCs w:val="24"/>
                <w:lang w:val="en-GB"/>
              </w:rPr>
              <w:t>building number</w:t>
            </w:r>
            <w:r w:rsidR="00AD2A13" w:rsidRPr="00CE20D7">
              <w:rPr>
                <w:rFonts w:ascii="Times New Roman" w:hAnsi="Times New Roman" w:cs="Times New Roman"/>
                <w:sz w:val="24"/>
                <w:szCs w:val="24"/>
                <w:lang w:val="en-GB"/>
              </w:rPr>
              <w:t xml:space="preserve">, </w:t>
            </w:r>
            <w:r w:rsidRPr="00CE20D7">
              <w:rPr>
                <w:rFonts w:ascii="Times New Roman" w:hAnsi="Times New Roman" w:cs="Times New Roman"/>
                <w:sz w:val="24"/>
                <w:szCs w:val="24"/>
                <w:lang w:val="en-GB"/>
              </w:rPr>
              <w:t>postcode</w:t>
            </w:r>
            <w:r w:rsidR="00AD2A13" w:rsidRPr="00CE20D7">
              <w:rPr>
                <w:rFonts w:ascii="Times New Roman" w:hAnsi="Times New Roman" w:cs="Times New Roman"/>
                <w:sz w:val="24"/>
                <w:szCs w:val="24"/>
                <w:lang w:val="en-GB"/>
              </w:rPr>
              <w:t xml:space="preserve">, </w:t>
            </w:r>
            <w:r w:rsidR="00C46392" w:rsidRPr="00CE20D7">
              <w:rPr>
                <w:rFonts w:ascii="Times New Roman" w:hAnsi="Times New Roman" w:cs="Times New Roman"/>
                <w:sz w:val="24"/>
                <w:szCs w:val="24"/>
                <w:lang w:val="en-GB"/>
              </w:rPr>
              <w:t>town</w:t>
            </w:r>
            <w:r w:rsidR="00AD2A13" w:rsidRPr="00CE20D7">
              <w:rPr>
                <w:rFonts w:ascii="Times New Roman" w:hAnsi="Times New Roman" w:cs="Times New Roman"/>
                <w:sz w:val="24"/>
                <w:szCs w:val="24"/>
                <w:lang w:val="en-GB"/>
              </w:rPr>
              <w:t xml:space="preserve">, </w:t>
            </w:r>
            <w:r w:rsidR="00C46392" w:rsidRPr="00CE20D7">
              <w:rPr>
                <w:rFonts w:ascii="Times New Roman" w:hAnsi="Times New Roman" w:cs="Times New Roman"/>
                <w:sz w:val="24"/>
                <w:szCs w:val="24"/>
                <w:lang w:val="en-GB"/>
              </w:rPr>
              <w:t>country</w:t>
            </w:r>
            <w:r w:rsidR="00AD2A13" w:rsidRPr="00CE20D7">
              <w:rPr>
                <w:rFonts w:ascii="Times New Roman" w:hAnsi="Times New Roman" w:cs="Times New Roman"/>
                <w:sz w:val="24"/>
                <w:szCs w:val="24"/>
                <w:lang w:val="en-GB"/>
              </w:rPr>
              <w:t>):</w:t>
            </w:r>
            <w:r w:rsidR="00AD2A13" w:rsidRPr="00CE20D7">
              <w:rPr>
                <w:rFonts w:ascii="Times New Roman" w:hAnsi="Times New Roman" w:cs="Times New Roman"/>
                <w:lang w:val="en-GB"/>
              </w:rPr>
              <w:t xml:space="preserve"> </w:t>
            </w:r>
            <w:sdt>
              <w:sdtPr>
                <w:rPr>
                  <w:rFonts w:ascii="Times New Roman" w:hAnsi="Times New Roman" w:cs="Times New Roman"/>
                  <w:lang w:val="en-GB"/>
                </w:rPr>
                <w:id w:val="-768075521"/>
              </w:sdtPr>
              <w:sdtContent>
                <w:r w:rsidR="00AD2A13" w:rsidRPr="00CE20D7">
                  <w:rPr>
                    <w:rFonts w:ascii="Times New Roman" w:hAnsi="Times New Roman" w:cs="Times New Roman"/>
                    <w:shd w:val="pct10" w:color="auto" w:fill="auto"/>
                    <w:lang w:val="en-GB"/>
                  </w:rPr>
                  <w:t xml:space="preserve">                            </w:t>
                </w:r>
                <w:r w:rsidR="00AD2A13" w:rsidRPr="00CE20D7">
                  <w:rPr>
                    <w:rFonts w:ascii="Times New Roman" w:hAnsi="Times New Roman" w:cs="Times New Roman"/>
                    <w:i/>
                    <w:shd w:val="pct10" w:color="auto" w:fill="auto"/>
                    <w:lang w:val="en-GB"/>
                  </w:rPr>
                  <w:t xml:space="preserve">  </w:t>
                </w:r>
                <w:r w:rsidR="00AD2A13" w:rsidRPr="00CE20D7">
                  <w:rPr>
                    <w:rFonts w:ascii="Times New Roman" w:hAnsi="Times New Roman" w:cs="Times New Roman"/>
                    <w:shd w:val="pct10" w:color="auto" w:fill="auto"/>
                    <w:lang w:val="en-GB"/>
                  </w:rPr>
                  <w:t xml:space="preserve">  </w:t>
                </w:r>
              </w:sdtContent>
            </w:sdt>
          </w:p>
          <w:p w:rsidR="00AD2A13" w:rsidRPr="00CE20D7" w:rsidRDefault="00C46392" w:rsidP="004E3135">
            <w:pPr>
              <w:ind w:left="147"/>
              <w:rPr>
                <w:rFonts w:ascii="Times New Roman" w:hAnsi="Times New Roman" w:cs="Times New Roman"/>
                <w:sz w:val="24"/>
                <w:szCs w:val="24"/>
                <w:lang w:val="en-GB"/>
              </w:rPr>
            </w:pPr>
            <w:r w:rsidRPr="00CE20D7">
              <w:rPr>
                <w:rFonts w:ascii="Times New Roman" w:hAnsi="Times New Roman" w:cs="Times New Roman"/>
                <w:sz w:val="24"/>
                <w:szCs w:val="24"/>
                <w:lang w:val="en-GB"/>
              </w:rPr>
              <w:t>Company ID</w:t>
            </w:r>
            <w:r w:rsidR="00AD2A13" w:rsidRPr="00CE20D7">
              <w:rPr>
                <w:rFonts w:ascii="Times New Roman" w:hAnsi="Times New Roman" w:cs="Times New Roman"/>
                <w:sz w:val="24"/>
                <w:szCs w:val="24"/>
                <w:lang w:val="en-GB"/>
              </w:rPr>
              <w:t xml:space="preserve">: </w:t>
            </w:r>
            <w:sdt>
              <w:sdtPr>
                <w:rPr>
                  <w:rFonts w:ascii="Times New Roman" w:hAnsi="Times New Roman" w:cs="Times New Roman"/>
                  <w:lang w:val="en-GB"/>
                </w:rPr>
                <w:id w:val="1272505078"/>
              </w:sdtPr>
              <w:sdtContent>
                <w:r w:rsidR="00AD2A13" w:rsidRPr="00CE20D7">
                  <w:rPr>
                    <w:rFonts w:ascii="Times New Roman" w:hAnsi="Times New Roman" w:cs="Times New Roman"/>
                    <w:shd w:val="pct10" w:color="auto" w:fill="auto"/>
                    <w:lang w:val="en-GB"/>
                  </w:rPr>
                  <w:t xml:space="preserve">                            </w:t>
                </w:r>
                <w:r w:rsidR="00AD2A13" w:rsidRPr="00CE20D7">
                  <w:rPr>
                    <w:rFonts w:ascii="Times New Roman" w:hAnsi="Times New Roman" w:cs="Times New Roman"/>
                    <w:i/>
                    <w:shd w:val="pct10" w:color="auto" w:fill="auto"/>
                    <w:lang w:val="en-GB"/>
                  </w:rPr>
                  <w:t xml:space="preserve">  </w:t>
                </w:r>
                <w:r w:rsidR="00AD2A13" w:rsidRPr="00CE20D7">
                  <w:rPr>
                    <w:rFonts w:ascii="Times New Roman" w:hAnsi="Times New Roman" w:cs="Times New Roman"/>
                    <w:shd w:val="pct10" w:color="auto" w:fill="auto"/>
                    <w:lang w:val="en-GB"/>
                  </w:rPr>
                  <w:t xml:space="preserve">  </w:t>
                </w:r>
              </w:sdtContent>
            </w:sdt>
          </w:p>
          <w:p w:rsidR="00AD2A13" w:rsidRPr="00CE20D7" w:rsidRDefault="00C46392" w:rsidP="004E3135">
            <w:pPr>
              <w:ind w:left="147"/>
              <w:rPr>
                <w:rFonts w:ascii="Times New Roman" w:hAnsi="Times New Roman" w:cs="Times New Roman"/>
                <w:sz w:val="24"/>
                <w:szCs w:val="24"/>
                <w:lang w:val="en-GB"/>
              </w:rPr>
            </w:pPr>
            <w:r w:rsidRPr="00CE20D7">
              <w:rPr>
                <w:rFonts w:ascii="Times New Roman" w:hAnsi="Times New Roman" w:cs="Times New Roman"/>
                <w:sz w:val="24"/>
                <w:szCs w:val="24"/>
                <w:lang w:val="en-GB"/>
              </w:rPr>
              <w:t xml:space="preserve">Name of the Companies </w:t>
            </w:r>
            <w:r w:rsidR="003C4CC1">
              <w:rPr>
                <w:rFonts w:ascii="Times New Roman" w:hAnsi="Times New Roman" w:cs="Times New Roman"/>
                <w:sz w:val="24"/>
                <w:szCs w:val="24"/>
                <w:lang w:val="en-GB"/>
              </w:rPr>
              <w:t>R</w:t>
            </w:r>
            <w:r w:rsidRPr="00CE20D7">
              <w:rPr>
                <w:rFonts w:ascii="Times New Roman" w:hAnsi="Times New Roman" w:cs="Times New Roman"/>
                <w:sz w:val="24"/>
                <w:szCs w:val="24"/>
                <w:lang w:val="en-GB"/>
              </w:rPr>
              <w:t>egistry and entry</w:t>
            </w:r>
            <w:r w:rsidR="003C4CC1">
              <w:rPr>
                <w:rFonts w:ascii="Times New Roman" w:hAnsi="Times New Roman" w:cs="Times New Roman"/>
                <w:sz w:val="24"/>
                <w:szCs w:val="24"/>
                <w:lang w:val="en-GB"/>
              </w:rPr>
              <w:t xml:space="preserve"> in the registry</w:t>
            </w:r>
            <w:r w:rsidR="00AD2A13" w:rsidRPr="00CE20D7">
              <w:rPr>
                <w:rFonts w:ascii="Times New Roman" w:hAnsi="Times New Roman" w:cs="Times New Roman"/>
                <w:sz w:val="24"/>
                <w:szCs w:val="24"/>
                <w:lang w:val="en-GB"/>
              </w:rPr>
              <w:t xml:space="preserve">: </w:t>
            </w:r>
            <w:sdt>
              <w:sdtPr>
                <w:rPr>
                  <w:rFonts w:ascii="Times New Roman" w:hAnsi="Times New Roman" w:cs="Times New Roman"/>
                  <w:lang w:val="en-GB"/>
                </w:rPr>
                <w:id w:val="1788703008"/>
              </w:sdtPr>
              <w:sdtContent>
                <w:r w:rsidR="00AD2A13" w:rsidRPr="00CE20D7">
                  <w:rPr>
                    <w:rFonts w:ascii="Times New Roman" w:hAnsi="Times New Roman" w:cs="Times New Roman"/>
                    <w:shd w:val="pct10" w:color="auto" w:fill="auto"/>
                    <w:lang w:val="en-GB"/>
                  </w:rPr>
                  <w:t xml:space="preserve">                            </w:t>
                </w:r>
                <w:r w:rsidR="00AD2A13" w:rsidRPr="00CE20D7">
                  <w:rPr>
                    <w:rFonts w:ascii="Times New Roman" w:hAnsi="Times New Roman" w:cs="Times New Roman"/>
                    <w:i/>
                    <w:shd w:val="pct10" w:color="auto" w:fill="auto"/>
                    <w:lang w:val="en-GB"/>
                  </w:rPr>
                  <w:t xml:space="preserve">  </w:t>
                </w:r>
                <w:r w:rsidR="00AD2A13" w:rsidRPr="00CE20D7">
                  <w:rPr>
                    <w:rFonts w:ascii="Times New Roman" w:hAnsi="Times New Roman" w:cs="Times New Roman"/>
                    <w:shd w:val="pct10" w:color="auto" w:fill="auto"/>
                    <w:lang w:val="en-GB"/>
                  </w:rPr>
                  <w:t xml:space="preserve">  </w:t>
                </w:r>
              </w:sdtContent>
            </w:sdt>
          </w:p>
          <w:p w:rsidR="00AD2A13" w:rsidRPr="00CE20D7" w:rsidRDefault="00AD2A13" w:rsidP="004871D4">
            <w:pPr>
              <w:rPr>
                <w:rFonts w:ascii="Arial" w:hAnsi="Arial" w:cs="Arial"/>
                <w:sz w:val="16"/>
                <w:szCs w:val="16"/>
                <w:lang w:val="en-GB"/>
              </w:rPr>
            </w:pPr>
          </w:p>
          <w:p w:rsidR="003510D6" w:rsidRPr="00CE20D7" w:rsidRDefault="00D2295F" w:rsidP="007C3A11">
            <w:pPr>
              <w:ind w:left="147" w:right="147"/>
              <w:jc w:val="both"/>
              <w:rPr>
                <w:rFonts w:ascii="Times New Roman" w:hAnsi="Times New Roman" w:cs="Times New Roman"/>
                <w:sz w:val="24"/>
                <w:szCs w:val="24"/>
                <w:lang w:val="en-GB"/>
              </w:rPr>
            </w:pPr>
            <w:r w:rsidRPr="00CE20D7">
              <w:rPr>
                <w:rFonts w:ascii="Times New Roman" w:hAnsi="Times New Roman" w:cs="Times New Roman"/>
                <w:sz w:val="24"/>
                <w:szCs w:val="24"/>
                <w:lang w:val="en-GB"/>
              </w:rPr>
              <w:t>(</w:t>
            </w:r>
            <w:r w:rsidR="00C46392" w:rsidRPr="00CE20D7">
              <w:rPr>
                <w:rFonts w:ascii="Times New Roman" w:hAnsi="Times New Roman" w:cs="Times New Roman"/>
                <w:sz w:val="24"/>
                <w:szCs w:val="24"/>
                <w:lang w:val="en-GB"/>
              </w:rPr>
              <w:t>hereafter only „data subject“</w:t>
            </w:r>
            <w:r w:rsidRPr="00CE20D7">
              <w:rPr>
                <w:rFonts w:ascii="Times New Roman" w:hAnsi="Times New Roman" w:cs="Times New Roman"/>
                <w:sz w:val="24"/>
                <w:szCs w:val="24"/>
                <w:lang w:val="en-GB"/>
              </w:rPr>
              <w:t>)</w:t>
            </w:r>
          </w:p>
          <w:p w:rsidR="007C3A11" w:rsidRPr="00CE20D7" w:rsidRDefault="007C3A11" w:rsidP="007C3A11">
            <w:pPr>
              <w:ind w:left="147" w:right="147"/>
              <w:jc w:val="both"/>
              <w:rPr>
                <w:rFonts w:ascii="Times New Roman" w:hAnsi="Times New Roman" w:cs="Times New Roman"/>
                <w:sz w:val="16"/>
                <w:szCs w:val="16"/>
                <w:lang w:val="en-GB"/>
              </w:rPr>
            </w:pPr>
          </w:p>
        </w:tc>
      </w:tr>
      <w:tr w:rsidR="00AD1C61" w:rsidRPr="00CE20D7" w:rsidTr="00A909EA">
        <w:trPr>
          <w:trHeight w:val="397"/>
        </w:trPr>
        <w:tc>
          <w:tcPr>
            <w:tcW w:w="10476" w:type="dxa"/>
            <w:gridSpan w:val="2"/>
            <w:tcBorders>
              <w:top w:val="single" w:sz="4" w:space="0" w:color="597A7A"/>
              <w:left w:val="single" w:sz="4" w:space="0" w:color="597A7A"/>
              <w:bottom w:val="single" w:sz="4" w:space="0" w:color="597A7A"/>
              <w:right w:val="single" w:sz="4" w:space="0" w:color="597A7A"/>
            </w:tcBorders>
            <w:shd w:val="clear" w:color="auto" w:fill="597A7A"/>
            <w:vAlign w:val="center"/>
          </w:tcPr>
          <w:p w:rsidR="00AD1C61" w:rsidRPr="00CE20D7" w:rsidRDefault="00AD1C61" w:rsidP="00C46392">
            <w:pPr>
              <w:ind w:left="147"/>
              <w:rPr>
                <w:rFonts w:ascii="Times New Roman" w:hAnsi="Times New Roman" w:cs="Times New Roman"/>
                <w:b/>
                <w:sz w:val="24"/>
                <w:szCs w:val="24"/>
                <w:lang w:val="en-GB"/>
              </w:rPr>
            </w:pPr>
            <w:r w:rsidRPr="00CE20D7">
              <w:rPr>
                <w:rFonts w:ascii="Times New Roman" w:hAnsi="Times New Roman" w:cs="Times New Roman"/>
                <w:b/>
                <w:color w:val="FFFFFF" w:themeColor="background1"/>
                <w:sz w:val="24"/>
                <w:szCs w:val="24"/>
                <w:lang w:val="en-GB"/>
              </w:rPr>
              <w:t xml:space="preserve">2 – </w:t>
            </w:r>
            <w:r w:rsidR="003510D6" w:rsidRPr="00CE20D7">
              <w:rPr>
                <w:rFonts w:ascii="Times New Roman" w:hAnsi="Times New Roman" w:cs="Times New Roman"/>
                <w:b/>
                <w:color w:val="FFFFFF" w:themeColor="background1"/>
                <w:sz w:val="24"/>
                <w:szCs w:val="24"/>
                <w:lang w:val="en-GB"/>
              </w:rPr>
              <w:t>Identifi</w:t>
            </w:r>
            <w:r w:rsidR="00C46392" w:rsidRPr="00CE20D7">
              <w:rPr>
                <w:rFonts w:ascii="Times New Roman" w:hAnsi="Times New Roman" w:cs="Times New Roman"/>
                <w:b/>
                <w:color w:val="FFFFFF" w:themeColor="background1"/>
                <w:sz w:val="24"/>
                <w:szCs w:val="24"/>
                <w:lang w:val="en-GB"/>
              </w:rPr>
              <w:t>cation data on the Controller</w:t>
            </w:r>
            <w:r w:rsidR="003510D6" w:rsidRPr="00CE20D7">
              <w:rPr>
                <w:rFonts w:ascii="Times New Roman" w:hAnsi="Times New Roman" w:cs="Times New Roman"/>
                <w:b/>
                <w:color w:val="FFFFFF" w:themeColor="background1"/>
                <w:sz w:val="24"/>
                <w:szCs w:val="24"/>
                <w:lang w:val="en-GB"/>
              </w:rPr>
              <w:t xml:space="preserve"> </w:t>
            </w:r>
          </w:p>
        </w:tc>
      </w:tr>
      <w:tr w:rsidR="00AD1C61" w:rsidRPr="00CE20D7" w:rsidTr="00A909EA">
        <w:trPr>
          <w:trHeight w:val="397"/>
        </w:trPr>
        <w:tc>
          <w:tcPr>
            <w:tcW w:w="10476" w:type="dxa"/>
            <w:gridSpan w:val="2"/>
            <w:tcBorders>
              <w:top w:val="single" w:sz="4" w:space="0" w:color="597A7A"/>
              <w:left w:val="single" w:sz="4" w:space="0" w:color="597A7A"/>
              <w:bottom w:val="single" w:sz="4" w:space="0" w:color="597A7A"/>
              <w:right w:val="single" w:sz="4" w:space="0" w:color="597A7A"/>
            </w:tcBorders>
            <w:shd w:val="clear" w:color="auto" w:fill="auto"/>
            <w:vAlign w:val="center"/>
          </w:tcPr>
          <w:p w:rsidR="004871D4" w:rsidRPr="00CE20D7" w:rsidRDefault="004871D4" w:rsidP="004871D4">
            <w:pPr>
              <w:rPr>
                <w:rFonts w:ascii="Arial" w:hAnsi="Arial" w:cs="Arial"/>
                <w:sz w:val="16"/>
                <w:szCs w:val="16"/>
                <w:lang w:val="en-GB"/>
              </w:rPr>
            </w:pPr>
          </w:p>
          <w:p w:rsidR="003510D6" w:rsidRPr="00CE20D7" w:rsidRDefault="003510D6" w:rsidP="00C301B5">
            <w:pPr>
              <w:ind w:left="147" w:right="147"/>
              <w:jc w:val="both"/>
              <w:rPr>
                <w:rFonts w:ascii="Times New Roman" w:hAnsi="Times New Roman" w:cs="Times New Roman"/>
                <w:sz w:val="24"/>
                <w:szCs w:val="24"/>
                <w:lang w:val="en-GB"/>
              </w:rPr>
            </w:pPr>
            <w:proofErr w:type="spellStart"/>
            <w:r w:rsidRPr="00CE20D7">
              <w:rPr>
                <w:rFonts w:ascii="Times New Roman" w:hAnsi="Times New Roman" w:cs="Times New Roman"/>
                <w:sz w:val="24"/>
                <w:szCs w:val="24"/>
                <w:lang w:val="en-GB"/>
              </w:rPr>
              <w:t>Centrálny</w:t>
            </w:r>
            <w:proofErr w:type="spellEnd"/>
            <w:r w:rsidRPr="00CE20D7">
              <w:rPr>
                <w:rFonts w:ascii="Times New Roman" w:hAnsi="Times New Roman" w:cs="Times New Roman"/>
                <w:sz w:val="24"/>
                <w:szCs w:val="24"/>
                <w:lang w:val="en-GB"/>
              </w:rPr>
              <w:t xml:space="preserve"> </w:t>
            </w:r>
            <w:proofErr w:type="spellStart"/>
            <w:r w:rsidRPr="00CE20D7">
              <w:rPr>
                <w:rFonts w:ascii="Times New Roman" w:hAnsi="Times New Roman" w:cs="Times New Roman"/>
                <w:sz w:val="24"/>
                <w:szCs w:val="24"/>
                <w:lang w:val="en-GB"/>
              </w:rPr>
              <w:t>depozitár</w:t>
            </w:r>
            <w:proofErr w:type="spellEnd"/>
            <w:r w:rsidRPr="00CE20D7">
              <w:rPr>
                <w:rFonts w:ascii="Times New Roman" w:hAnsi="Times New Roman" w:cs="Times New Roman"/>
                <w:sz w:val="24"/>
                <w:szCs w:val="24"/>
                <w:lang w:val="en-GB"/>
              </w:rPr>
              <w:t xml:space="preserve"> </w:t>
            </w:r>
            <w:proofErr w:type="spellStart"/>
            <w:r w:rsidRPr="00CE20D7">
              <w:rPr>
                <w:rFonts w:ascii="Times New Roman" w:hAnsi="Times New Roman" w:cs="Times New Roman"/>
                <w:sz w:val="24"/>
                <w:szCs w:val="24"/>
                <w:lang w:val="en-GB"/>
              </w:rPr>
              <w:t>cenných</w:t>
            </w:r>
            <w:proofErr w:type="spellEnd"/>
            <w:r w:rsidRPr="00CE20D7">
              <w:rPr>
                <w:rFonts w:ascii="Times New Roman" w:hAnsi="Times New Roman" w:cs="Times New Roman"/>
                <w:sz w:val="24"/>
                <w:szCs w:val="24"/>
                <w:lang w:val="en-GB"/>
              </w:rPr>
              <w:t xml:space="preserve"> </w:t>
            </w:r>
            <w:proofErr w:type="spellStart"/>
            <w:r w:rsidRPr="00CE20D7">
              <w:rPr>
                <w:rFonts w:ascii="Times New Roman" w:hAnsi="Times New Roman" w:cs="Times New Roman"/>
                <w:sz w:val="24"/>
                <w:szCs w:val="24"/>
                <w:lang w:val="en-GB"/>
              </w:rPr>
              <w:t>papierov</w:t>
            </w:r>
            <w:proofErr w:type="spellEnd"/>
            <w:r w:rsidRPr="00CE20D7">
              <w:rPr>
                <w:rFonts w:ascii="Times New Roman" w:hAnsi="Times New Roman" w:cs="Times New Roman"/>
                <w:sz w:val="24"/>
                <w:szCs w:val="24"/>
                <w:lang w:val="en-GB"/>
              </w:rPr>
              <w:t xml:space="preserve"> SR, </w:t>
            </w:r>
            <w:proofErr w:type="spellStart"/>
            <w:r w:rsidRPr="00CE20D7">
              <w:rPr>
                <w:rFonts w:ascii="Times New Roman" w:hAnsi="Times New Roman" w:cs="Times New Roman"/>
                <w:sz w:val="24"/>
                <w:szCs w:val="24"/>
                <w:lang w:val="en-GB"/>
              </w:rPr>
              <w:t>a.s</w:t>
            </w:r>
            <w:proofErr w:type="spellEnd"/>
            <w:r w:rsidRPr="00CE20D7">
              <w:rPr>
                <w:rFonts w:ascii="Times New Roman" w:hAnsi="Times New Roman" w:cs="Times New Roman"/>
                <w:sz w:val="24"/>
                <w:szCs w:val="24"/>
                <w:lang w:val="en-GB"/>
              </w:rPr>
              <w:t xml:space="preserve">., </w:t>
            </w:r>
            <w:r w:rsidR="00C46392" w:rsidRPr="00CE20D7">
              <w:rPr>
                <w:rFonts w:ascii="Times New Roman" w:hAnsi="Times New Roman" w:cs="Times New Roman"/>
                <w:sz w:val="24"/>
                <w:szCs w:val="24"/>
                <w:lang w:val="en-GB"/>
              </w:rPr>
              <w:t>registered address</w:t>
            </w:r>
            <w:r w:rsidRPr="00CE20D7">
              <w:rPr>
                <w:rFonts w:ascii="Times New Roman" w:hAnsi="Times New Roman" w:cs="Times New Roman"/>
                <w:sz w:val="24"/>
                <w:szCs w:val="24"/>
                <w:lang w:val="en-GB"/>
              </w:rPr>
              <w:t xml:space="preserve"> </w:t>
            </w:r>
            <w:proofErr w:type="spellStart"/>
            <w:r w:rsidRPr="00CE20D7">
              <w:rPr>
                <w:rFonts w:ascii="Times New Roman" w:hAnsi="Times New Roman" w:cs="Times New Roman"/>
                <w:sz w:val="24"/>
                <w:szCs w:val="24"/>
                <w:lang w:val="en-GB"/>
              </w:rPr>
              <w:t>ul</w:t>
            </w:r>
            <w:proofErr w:type="spellEnd"/>
            <w:r w:rsidRPr="00CE20D7">
              <w:rPr>
                <w:rFonts w:ascii="Times New Roman" w:hAnsi="Times New Roman" w:cs="Times New Roman"/>
                <w:sz w:val="24"/>
                <w:szCs w:val="24"/>
                <w:lang w:val="en-GB"/>
              </w:rPr>
              <w:t xml:space="preserve">. 29. </w:t>
            </w:r>
            <w:proofErr w:type="spellStart"/>
            <w:r w:rsidRPr="00CE20D7">
              <w:rPr>
                <w:rFonts w:ascii="Times New Roman" w:hAnsi="Times New Roman" w:cs="Times New Roman"/>
                <w:sz w:val="24"/>
                <w:szCs w:val="24"/>
                <w:lang w:val="en-GB"/>
              </w:rPr>
              <w:t>augusta</w:t>
            </w:r>
            <w:proofErr w:type="spellEnd"/>
            <w:r w:rsidRPr="00CE20D7">
              <w:rPr>
                <w:rFonts w:ascii="Times New Roman" w:hAnsi="Times New Roman" w:cs="Times New Roman"/>
                <w:sz w:val="24"/>
                <w:szCs w:val="24"/>
                <w:lang w:val="en-GB"/>
              </w:rPr>
              <w:t xml:space="preserve"> 1/A, 814 80 Bratislava, </w:t>
            </w:r>
            <w:r w:rsidR="00C46392" w:rsidRPr="00CE20D7">
              <w:rPr>
                <w:rFonts w:ascii="Times New Roman" w:hAnsi="Times New Roman" w:cs="Times New Roman"/>
                <w:sz w:val="24"/>
                <w:szCs w:val="24"/>
                <w:lang w:val="en-GB"/>
              </w:rPr>
              <w:t>Company ID</w:t>
            </w:r>
            <w:r w:rsidRPr="00CE20D7">
              <w:rPr>
                <w:rFonts w:ascii="Times New Roman" w:hAnsi="Times New Roman" w:cs="Times New Roman"/>
                <w:sz w:val="24"/>
                <w:szCs w:val="24"/>
                <w:lang w:val="en-GB"/>
              </w:rPr>
              <w:t xml:space="preserve">: 31 338 976, </w:t>
            </w:r>
            <w:r w:rsidR="00C46392" w:rsidRPr="00CE20D7">
              <w:rPr>
                <w:rFonts w:ascii="Times New Roman" w:hAnsi="Times New Roman" w:cs="Times New Roman"/>
                <w:sz w:val="24"/>
                <w:szCs w:val="24"/>
                <w:lang w:val="en-GB"/>
              </w:rPr>
              <w:t xml:space="preserve">registered in the </w:t>
            </w:r>
            <w:r w:rsidR="00AD04EF" w:rsidRPr="00CE20D7">
              <w:rPr>
                <w:rFonts w:ascii="Times New Roman" w:hAnsi="Times New Roman" w:cs="Times New Roman"/>
                <w:sz w:val="24"/>
                <w:szCs w:val="24"/>
                <w:lang w:val="en-GB"/>
              </w:rPr>
              <w:t>Companies Registry of DC Bratislava I</w:t>
            </w:r>
            <w:r w:rsidRPr="00CE20D7">
              <w:rPr>
                <w:rFonts w:ascii="Times New Roman" w:hAnsi="Times New Roman" w:cs="Times New Roman"/>
                <w:sz w:val="24"/>
                <w:szCs w:val="24"/>
                <w:lang w:val="en-GB"/>
              </w:rPr>
              <w:t xml:space="preserve">, </w:t>
            </w:r>
            <w:r w:rsidR="00AD04EF" w:rsidRPr="00CE20D7">
              <w:rPr>
                <w:rFonts w:ascii="Times New Roman" w:hAnsi="Times New Roman" w:cs="Times New Roman"/>
                <w:sz w:val="24"/>
                <w:szCs w:val="24"/>
                <w:lang w:val="en-GB"/>
              </w:rPr>
              <w:t>Section</w:t>
            </w:r>
            <w:r w:rsidRPr="00CE20D7">
              <w:rPr>
                <w:rFonts w:ascii="Times New Roman" w:hAnsi="Times New Roman" w:cs="Times New Roman"/>
                <w:sz w:val="24"/>
                <w:szCs w:val="24"/>
                <w:lang w:val="en-GB"/>
              </w:rPr>
              <w:t xml:space="preserve">: Sa, </w:t>
            </w:r>
            <w:r w:rsidR="00AD04EF" w:rsidRPr="00CE20D7">
              <w:rPr>
                <w:rFonts w:ascii="Times New Roman" w:hAnsi="Times New Roman" w:cs="Times New Roman"/>
                <w:sz w:val="24"/>
                <w:szCs w:val="24"/>
                <w:lang w:val="en-GB"/>
              </w:rPr>
              <w:t>Insert</w:t>
            </w:r>
            <w:r w:rsidRPr="00CE20D7">
              <w:rPr>
                <w:rFonts w:ascii="Times New Roman" w:hAnsi="Times New Roman" w:cs="Times New Roman"/>
                <w:sz w:val="24"/>
                <w:szCs w:val="24"/>
                <w:lang w:val="en-GB"/>
              </w:rPr>
              <w:t xml:space="preserve"> </w:t>
            </w:r>
            <w:r w:rsidR="00AD04EF" w:rsidRPr="00CE20D7">
              <w:rPr>
                <w:rFonts w:ascii="Times New Roman" w:hAnsi="Times New Roman" w:cs="Times New Roman"/>
                <w:sz w:val="24"/>
                <w:szCs w:val="24"/>
                <w:lang w:val="en-GB"/>
              </w:rPr>
              <w:t>No</w:t>
            </w:r>
            <w:r w:rsidRPr="00CE20D7">
              <w:rPr>
                <w:rFonts w:ascii="Times New Roman" w:hAnsi="Times New Roman" w:cs="Times New Roman"/>
                <w:sz w:val="24"/>
                <w:szCs w:val="24"/>
                <w:lang w:val="en-GB"/>
              </w:rPr>
              <w:t>. 493/B</w:t>
            </w:r>
            <w:r w:rsidR="00C301B5" w:rsidRPr="00CE20D7">
              <w:rPr>
                <w:rFonts w:ascii="Times New Roman" w:hAnsi="Times New Roman" w:cs="Times New Roman"/>
                <w:sz w:val="24"/>
                <w:szCs w:val="24"/>
                <w:lang w:val="en-GB"/>
              </w:rPr>
              <w:t xml:space="preserve">, e-mail: </w:t>
            </w:r>
            <w:r w:rsidR="00305DE1" w:rsidRPr="00CE20D7">
              <w:rPr>
                <w:rFonts w:ascii="Times New Roman" w:hAnsi="Times New Roman" w:cs="Times New Roman"/>
                <w:sz w:val="24"/>
                <w:szCs w:val="24"/>
                <w:lang w:val="en-GB"/>
              </w:rPr>
              <w:t>PR@cdcp.sk,</w:t>
            </w:r>
            <w:r w:rsidR="00C301B5" w:rsidRPr="00CE20D7">
              <w:rPr>
                <w:rFonts w:ascii="Times New Roman" w:hAnsi="Times New Roman" w:cs="Times New Roman"/>
                <w:sz w:val="24"/>
                <w:szCs w:val="24"/>
                <w:lang w:val="en-GB"/>
              </w:rPr>
              <w:t xml:space="preserve"> web </w:t>
            </w:r>
            <w:r w:rsidR="00AD04EF" w:rsidRPr="00CE20D7">
              <w:rPr>
                <w:rFonts w:ascii="Times New Roman" w:hAnsi="Times New Roman" w:cs="Times New Roman"/>
                <w:sz w:val="24"/>
                <w:szCs w:val="24"/>
                <w:lang w:val="en-GB"/>
              </w:rPr>
              <w:t>site</w:t>
            </w:r>
            <w:r w:rsidR="00C301B5" w:rsidRPr="00CE20D7">
              <w:rPr>
                <w:rFonts w:ascii="Times New Roman" w:hAnsi="Times New Roman" w:cs="Times New Roman"/>
                <w:sz w:val="24"/>
                <w:szCs w:val="24"/>
                <w:lang w:val="en-GB"/>
              </w:rPr>
              <w:t>: www.cdcp.sk</w:t>
            </w:r>
            <w:r w:rsidRPr="00CE20D7">
              <w:rPr>
                <w:rFonts w:ascii="Times New Roman" w:hAnsi="Times New Roman" w:cs="Times New Roman"/>
                <w:sz w:val="24"/>
                <w:szCs w:val="24"/>
                <w:lang w:val="en-GB"/>
              </w:rPr>
              <w:t xml:space="preserve"> (</w:t>
            </w:r>
            <w:r w:rsidR="00AD04EF" w:rsidRPr="00CE20D7">
              <w:rPr>
                <w:rFonts w:ascii="Times New Roman" w:hAnsi="Times New Roman" w:cs="Times New Roman"/>
                <w:sz w:val="24"/>
                <w:szCs w:val="24"/>
                <w:lang w:val="en-GB"/>
              </w:rPr>
              <w:t>hereafter</w:t>
            </w:r>
            <w:r w:rsidRPr="00CE20D7">
              <w:rPr>
                <w:rFonts w:ascii="Times New Roman" w:hAnsi="Times New Roman" w:cs="Times New Roman"/>
                <w:sz w:val="24"/>
                <w:szCs w:val="24"/>
                <w:lang w:val="en-GB"/>
              </w:rPr>
              <w:t xml:space="preserve"> „</w:t>
            </w:r>
            <w:r w:rsidR="00AD04EF" w:rsidRPr="00CE20D7">
              <w:rPr>
                <w:rFonts w:ascii="Times New Roman" w:hAnsi="Times New Roman" w:cs="Times New Roman"/>
                <w:sz w:val="24"/>
                <w:szCs w:val="24"/>
                <w:lang w:val="en-GB"/>
              </w:rPr>
              <w:t>Controller</w:t>
            </w:r>
            <w:r w:rsidRPr="00CE20D7">
              <w:rPr>
                <w:rFonts w:ascii="Times New Roman" w:hAnsi="Times New Roman" w:cs="Times New Roman"/>
                <w:sz w:val="24"/>
                <w:szCs w:val="24"/>
                <w:lang w:val="en-GB"/>
              </w:rPr>
              <w:t>“ o</w:t>
            </w:r>
            <w:r w:rsidR="00AD04EF" w:rsidRPr="00CE20D7">
              <w:rPr>
                <w:rFonts w:ascii="Times New Roman" w:hAnsi="Times New Roman" w:cs="Times New Roman"/>
                <w:sz w:val="24"/>
                <w:szCs w:val="24"/>
                <w:lang w:val="en-GB"/>
              </w:rPr>
              <w:t>r</w:t>
            </w:r>
            <w:r w:rsidRPr="00CE20D7">
              <w:rPr>
                <w:rFonts w:ascii="Times New Roman" w:hAnsi="Times New Roman" w:cs="Times New Roman"/>
                <w:sz w:val="24"/>
                <w:szCs w:val="24"/>
                <w:lang w:val="en-GB"/>
              </w:rPr>
              <w:t xml:space="preserve"> „CDCP“) </w:t>
            </w:r>
          </w:p>
          <w:p w:rsidR="007C3A11" w:rsidRPr="00CE20D7" w:rsidRDefault="007C3A11" w:rsidP="007C3A11">
            <w:pPr>
              <w:ind w:left="147" w:right="147"/>
              <w:rPr>
                <w:rFonts w:ascii="Times New Roman" w:hAnsi="Times New Roman" w:cs="Times New Roman"/>
                <w:sz w:val="16"/>
                <w:szCs w:val="16"/>
                <w:lang w:val="en-GB"/>
              </w:rPr>
            </w:pPr>
          </w:p>
        </w:tc>
      </w:tr>
      <w:tr w:rsidR="00D2295F" w:rsidRPr="00CE20D7" w:rsidTr="00D2295F">
        <w:trPr>
          <w:trHeight w:val="397"/>
        </w:trPr>
        <w:tc>
          <w:tcPr>
            <w:tcW w:w="10476" w:type="dxa"/>
            <w:gridSpan w:val="2"/>
            <w:tcBorders>
              <w:top w:val="single" w:sz="4" w:space="0" w:color="597A7A"/>
              <w:left w:val="single" w:sz="4" w:space="0" w:color="597A7A"/>
              <w:bottom w:val="single" w:sz="4" w:space="0" w:color="597A7A"/>
              <w:right w:val="single" w:sz="4" w:space="0" w:color="597A7A"/>
            </w:tcBorders>
            <w:shd w:val="clear" w:color="auto" w:fill="597A7A"/>
            <w:vAlign w:val="center"/>
          </w:tcPr>
          <w:p w:rsidR="00D2295F" w:rsidRPr="00CE20D7" w:rsidRDefault="00D2295F" w:rsidP="00AD04EF">
            <w:pPr>
              <w:ind w:left="147"/>
              <w:rPr>
                <w:rFonts w:ascii="Times New Roman" w:hAnsi="Times New Roman" w:cs="Times New Roman"/>
                <w:b/>
                <w:sz w:val="24"/>
                <w:szCs w:val="24"/>
                <w:lang w:val="en-GB"/>
              </w:rPr>
            </w:pPr>
            <w:r w:rsidRPr="00CE20D7">
              <w:rPr>
                <w:rFonts w:ascii="Times New Roman" w:hAnsi="Times New Roman" w:cs="Times New Roman"/>
                <w:b/>
                <w:color w:val="FFFFFF" w:themeColor="background1"/>
                <w:sz w:val="24"/>
                <w:szCs w:val="24"/>
                <w:lang w:val="en-GB"/>
              </w:rPr>
              <w:t xml:space="preserve">3 – </w:t>
            </w:r>
            <w:r w:rsidR="00AD04EF" w:rsidRPr="00CE20D7">
              <w:rPr>
                <w:rFonts w:ascii="Times New Roman" w:hAnsi="Times New Roman" w:cs="Times New Roman"/>
                <w:b/>
                <w:color w:val="FFFFFF" w:themeColor="background1"/>
                <w:sz w:val="24"/>
                <w:szCs w:val="24"/>
                <w:lang w:val="en-GB"/>
              </w:rPr>
              <w:t xml:space="preserve">Purpose for processing of personal data of the data subject </w:t>
            </w:r>
          </w:p>
        </w:tc>
      </w:tr>
      <w:tr w:rsidR="00D2295F" w:rsidRPr="00CE20D7" w:rsidTr="00D2295F">
        <w:trPr>
          <w:trHeight w:val="397"/>
        </w:trPr>
        <w:tc>
          <w:tcPr>
            <w:tcW w:w="10476" w:type="dxa"/>
            <w:gridSpan w:val="2"/>
            <w:tcBorders>
              <w:top w:val="single" w:sz="4" w:space="0" w:color="597A7A"/>
              <w:left w:val="single" w:sz="4" w:space="0" w:color="597A7A"/>
              <w:bottom w:val="single" w:sz="4" w:space="0" w:color="597A7A"/>
              <w:right w:val="single" w:sz="4" w:space="0" w:color="597A7A"/>
            </w:tcBorders>
            <w:shd w:val="clear" w:color="auto" w:fill="auto"/>
            <w:vAlign w:val="center"/>
          </w:tcPr>
          <w:p w:rsidR="005D4F88" w:rsidRPr="00CE20D7" w:rsidRDefault="005D4F88" w:rsidP="005D4F88">
            <w:pPr>
              <w:ind w:right="147"/>
              <w:jc w:val="both"/>
              <w:rPr>
                <w:rFonts w:ascii="Times New Roman" w:hAnsi="Times New Roman" w:cs="Times New Roman"/>
                <w:bCs/>
                <w:color w:val="000000"/>
                <w:sz w:val="16"/>
                <w:szCs w:val="16"/>
                <w:lang w:val="en-GB"/>
              </w:rPr>
            </w:pPr>
          </w:p>
          <w:p w:rsidR="006A078C" w:rsidRPr="00CE20D7" w:rsidRDefault="00AD04EF" w:rsidP="005D4F88">
            <w:pPr>
              <w:ind w:left="147" w:right="147"/>
              <w:jc w:val="both"/>
              <w:rPr>
                <w:rFonts w:ascii="Times New Roman" w:hAnsi="Times New Roman" w:cs="Times New Roman"/>
                <w:bCs/>
                <w:color w:val="000000"/>
                <w:sz w:val="24"/>
                <w:szCs w:val="24"/>
                <w:lang w:val="en-GB"/>
              </w:rPr>
            </w:pPr>
            <w:r w:rsidRPr="00CE20D7">
              <w:rPr>
                <w:rFonts w:ascii="Times New Roman" w:hAnsi="Times New Roman" w:cs="Times New Roman"/>
                <w:bCs/>
                <w:color w:val="000000"/>
                <w:sz w:val="24"/>
                <w:szCs w:val="24"/>
                <w:lang w:val="en-GB"/>
              </w:rPr>
              <w:t>Sending the newsletter by which the Controller regularly informs the recipients and the public on its activities and actions.</w:t>
            </w:r>
            <w:r w:rsidR="007C3A11" w:rsidRPr="00CE20D7">
              <w:rPr>
                <w:rFonts w:ascii="Times New Roman" w:hAnsi="Times New Roman" w:cs="Times New Roman"/>
                <w:bCs/>
                <w:color w:val="000000"/>
                <w:sz w:val="24"/>
                <w:szCs w:val="24"/>
                <w:lang w:val="en-GB"/>
              </w:rPr>
              <w:t xml:space="preserve"> </w:t>
            </w:r>
          </w:p>
          <w:p w:rsidR="005D4F88" w:rsidRPr="00CE20D7" w:rsidRDefault="005D4F88" w:rsidP="005D4F88">
            <w:pPr>
              <w:ind w:left="147" w:right="147"/>
              <w:jc w:val="both"/>
              <w:rPr>
                <w:rFonts w:ascii="Times New Roman" w:hAnsi="Times New Roman" w:cs="Times New Roman"/>
                <w:bCs/>
                <w:color w:val="000000"/>
                <w:sz w:val="16"/>
                <w:szCs w:val="16"/>
                <w:lang w:val="en-GB"/>
              </w:rPr>
            </w:pPr>
          </w:p>
        </w:tc>
      </w:tr>
      <w:tr w:rsidR="00D2295F" w:rsidRPr="00CE20D7" w:rsidTr="00D2295F">
        <w:trPr>
          <w:trHeight w:val="397"/>
        </w:trPr>
        <w:tc>
          <w:tcPr>
            <w:tcW w:w="10476" w:type="dxa"/>
            <w:gridSpan w:val="2"/>
            <w:tcBorders>
              <w:top w:val="single" w:sz="4" w:space="0" w:color="597A7A"/>
              <w:left w:val="single" w:sz="4" w:space="0" w:color="597A7A"/>
              <w:bottom w:val="single" w:sz="4" w:space="0" w:color="597A7A"/>
              <w:right w:val="single" w:sz="4" w:space="0" w:color="597A7A"/>
            </w:tcBorders>
            <w:shd w:val="clear" w:color="auto" w:fill="597A7A"/>
            <w:vAlign w:val="center"/>
          </w:tcPr>
          <w:p w:rsidR="00D2295F" w:rsidRPr="00CE20D7" w:rsidRDefault="00D2295F" w:rsidP="00CE20D7">
            <w:pPr>
              <w:ind w:left="147"/>
              <w:rPr>
                <w:rFonts w:ascii="Times New Roman" w:hAnsi="Times New Roman" w:cs="Times New Roman"/>
                <w:b/>
                <w:sz w:val="24"/>
                <w:szCs w:val="24"/>
                <w:lang w:val="en-GB"/>
              </w:rPr>
            </w:pPr>
            <w:r w:rsidRPr="00CE20D7">
              <w:rPr>
                <w:rFonts w:ascii="Times New Roman" w:hAnsi="Times New Roman" w:cs="Times New Roman"/>
                <w:b/>
                <w:color w:val="FFFFFF" w:themeColor="background1"/>
                <w:sz w:val="24"/>
                <w:szCs w:val="24"/>
                <w:lang w:val="en-GB"/>
              </w:rPr>
              <w:t xml:space="preserve">4 – </w:t>
            </w:r>
            <w:r w:rsidR="004442CD" w:rsidRPr="00CE20D7">
              <w:rPr>
                <w:rFonts w:ascii="Times New Roman" w:hAnsi="Times New Roman" w:cs="Times New Roman"/>
                <w:b/>
                <w:color w:val="FFFFFF" w:themeColor="background1"/>
                <w:sz w:val="24"/>
                <w:szCs w:val="24"/>
                <w:lang w:val="en-GB"/>
              </w:rPr>
              <w:t>Wording of the consent to process pe</w:t>
            </w:r>
            <w:r w:rsidR="00CE20D7">
              <w:rPr>
                <w:rFonts w:ascii="Times New Roman" w:hAnsi="Times New Roman" w:cs="Times New Roman"/>
                <w:b/>
                <w:color w:val="FFFFFF" w:themeColor="background1"/>
                <w:sz w:val="24"/>
                <w:szCs w:val="24"/>
                <w:lang w:val="en-GB"/>
              </w:rPr>
              <w:t>r</w:t>
            </w:r>
            <w:r w:rsidR="004442CD" w:rsidRPr="00CE20D7">
              <w:rPr>
                <w:rFonts w:ascii="Times New Roman" w:hAnsi="Times New Roman" w:cs="Times New Roman"/>
                <w:b/>
                <w:color w:val="FFFFFF" w:themeColor="background1"/>
                <w:sz w:val="24"/>
                <w:szCs w:val="24"/>
                <w:lang w:val="en-GB"/>
              </w:rPr>
              <w:t>sonal data</w:t>
            </w:r>
            <w:r w:rsidRPr="00CE20D7">
              <w:rPr>
                <w:rFonts w:ascii="Times New Roman" w:hAnsi="Times New Roman" w:cs="Times New Roman"/>
                <w:b/>
                <w:color w:val="FFFFFF" w:themeColor="background1"/>
                <w:sz w:val="24"/>
                <w:szCs w:val="24"/>
                <w:lang w:val="en-GB"/>
              </w:rPr>
              <w:t xml:space="preserve"> </w:t>
            </w:r>
          </w:p>
        </w:tc>
      </w:tr>
      <w:tr w:rsidR="00D2295F" w:rsidRPr="00CE20D7" w:rsidTr="00D2295F">
        <w:trPr>
          <w:trHeight w:val="397"/>
        </w:trPr>
        <w:tc>
          <w:tcPr>
            <w:tcW w:w="10476" w:type="dxa"/>
            <w:gridSpan w:val="2"/>
            <w:tcBorders>
              <w:top w:val="single" w:sz="4" w:space="0" w:color="597A7A"/>
              <w:left w:val="single" w:sz="4" w:space="0" w:color="597A7A"/>
              <w:bottom w:val="single" w:sz="4" w:space="0" w:color="597A7A"/>
              <w:right w:val="single" w:sz="4" w:space="0" w:color="597A7A"/>
            </w:tcBorders>
            <w:shd w:val="clear" w:color="auto" w:fill="auto"/>
            <w:vAlign w:val="center"/>
          </w:tcPr>
          <w:p w:rsidR="00832518" w:rsidRPr="00CE20D7" w:rsidRDefault="002D1652" w:rsidP="00D81E33">
            <w:pPr>
              <w:spacing w:before="120" w:after="100" w:afterAutospacing="1"/>
              <w:ind w:right="147"/>
              <w:jc w:val="both"/>
              <w:rPr>
                <w:rFonts w:ascii="Times New Roman" w:hAnsi="Times New Roman" w:cs="Times New Roman"/>
                <w:bCs/>
                <w:color w:val="000000"/>
                <w:sz w:val="24"/>
                <w:szCs w:val="24"/>
                <w:lang w:val="en-GB"/>
              </w:rPr>
            </w:pPr>
            <w:r w:rsidRPr="00CE20D7">
              <w:rPr>
                <w:rFonts w:ascii="Times New Roman" w:hAnsi="Times New Roman" w:cs="Times New Roman"/>
                <w:sz w:val="24"/>
                <w:szCs w:val="24"/>
                <w:lang w:val="en-GB"/>
              </w:rPr>
              <w:t xml:space="preserve">  </w:t>
            </w:r>
            <w:sdt>
              <w:sdtPr>
                <w:rPr>
                  <w:rFonts w:ascii="Times New Roman" w:hAnsi="Times New Roman"/>
                  <w:sz w:val="24"/>
                  <w:szCs w:val="24"/>
                  <w:lang w:val="en-GB"/>
                </w:rPr>
                <w:id w:val="999929434"/>
                <w14:checkbox>
                  <w14:checked w14:val="0"/>
                  <w14:checkedState w14:val="2612" w14:font="MS Gothic"/>
                  <w14:uncheckedState w14:val="2610" w14:font="MS Gothic"/>
                </w14:checkbox>
              </w:sdtPr>
              <w:sdtContent>
                <w:r w:rsidRPr="00CE20D7">
                  <w:rPr>
                    <w:rFonts w:ascii="MS Gothic" w:eastAsia="MS Gothic" w:hAnsi="MS Gothic"/>
                    <w:sz w:val="24"/>
                    <w:szCs w:val="24"/>
                    <w:lang w:val="en-GB"/>
                  </w:rPr>
                  <w:t>☐</w:t>
                </w:r>
              </w:sdtContent>
            </w:sdt>
            <w:r w:rsidRPr="00CE20D7">
              <w:rPr>
                <w:rFonts w:ascii="Times New Roman" w:hAnsi="Times New Roman" w:cs="Times New Roman"/>
                <w:sz w:val="24"/>
                <w:szCs w:val="24"/>
                <w:lang w:val="en-GB"/>
              </w:rPr>
              <w:t xml:space="preserve"> </w:t>
            </w:r>
            <w:r w:rsidR="004442CD" w:rsidRPr="00CE20D7">
              <w:rPr>
                <w:rFonts w:ascii="Times New Roman" w:hAnsi="Times New Roman" w:cs="Times New Roman"/>
                <w:sz w:val="24"/>
                <w:szCs w:val="24"/>
                <w:lang w:val="en-GB"/>
              </w:rPr>
              <w:t>I agree</w:t>
            </w:r>
            <w:r w:rsidR="00832518" w:rsidRPr="00CE20D7">
              <w:rPr>
                <w:rFonts w:ascii="Times New Roman" w:hAnsi="Times New Roman" w:cs="Times New Roman"/>
                <w:sz w:val="24"/>
                <w:szCs w:val="24"/>
                <w:vertAlign w:val="superscript"/>
                <w:lang w:val="en-GB"/>
              </w:rPr>
              <w:t>1</w:t>
            </w:r>
          </w:p>
          <w:p w:rsidR="00832518" w:rsidRPr="00CE20D7" w:rsidRDefault="00904FDD" w:rsidP="007C3A11">
            <w:pPr>
              <w:spacing w:before="100" w:beforeAutospacing="1" w:after="100" w:afterAutospacing="1"/>
              <w:ind w:left="147" w:right="147"/>
              <w:jc w:val="both"/>
              <w:rPr>
                <w:rFonts w:ascii="Times New Roman" w:hAnsi="Times New Roman" w:cs="Times New Roman"/>
                <w:sz w:val="24"/>
                <w:szCs w:val="24"/>
                <w:vertAlign w:val="superscript"/>
                <w:lang w:val="en-GB"/>
              </w:rPr>
            </w:pPr>
            <w:sdt>
              <w:sdtPr>
                <w:rPr>
                  <w:rFonts w:ascii="Times New Roman" w:hAnsi="Times New Roman"/>
                  <w:sz w:val="24"/>
                  <w:szCs w:val="24"/>
                  <w:lang w:val="en-GB"/>
                </w:rPr>
                <w:id w:val="1082641635"/>
                <w14:checkbox>
                  <w14:checked w14:val="0"/>
                  <w14:checkedState w14:val="2612" w14:font="MS Gothic"/>
                  <w14:uncheckedState w14:val="2610" w14:font="MS Gothic"/>
                </w14:checkbox>
              </w:sdtPr>
              <w:sdtContent>
                <w:r w:rsidR="002D1652" w:rsidRPr="00CE20D7">
                  <w:rPr>
                    <w:rFonts w:ascii="MS Gothic" w:eastAsia="MS Gothic" w:hAnsi="MS Gothic"/>
                    <w:sz w:val="24"/>
                    <w:szCs w:val="24"/>
                    <w:lang w:val="en-GB"/>
                  </w:rPr>
                  <w:t>☐</w:t>
                </w:r>
              </w:sdtContent>
            </w:sdt>
            <w:r w:rsidR="002D1652" w:rsidRPr="00CE20D7">
              <w:rPr>
                <w:rFonts w:ascii="Times New Roman" w:hAnsi="Times New Roman" w:cs="Times New Roman"/>
                <w:sz w:val="24"/>
                <w:szCs w:val="24"/>
                <w:lang w:val="en-GB"/>
              </w:rPr>
              <w:t xml:space="preserve"> </w:t>
            </w:r>
            <w:r w:rsidR="004442CD" w:rsidRPr="00CE20D7">
              <w:rPr>
                <w:rFonts w:ascii="Times New Roman" w:hAnsi="Times New Roman" w:cs="Times New Roman"/>
                <w:sz w:val="24"/>
                <w:szCs w:val="24"/>
                <w:lang w:val="en-GB"/>
              </w:rPr>
              <w:t>I don’t agree</w:t>
            </w:r>
            <w:r w:rsidR="00832518" w:rsidRPr="00CE20D7">
              <w:rPr>
                <w:rFonts w:ascii="Times New Roman" w:hAnsi="Times New Roman" w:cs="Times New Roman"/>
                <w:sz w:val="24"/>
                <w:szCs w:val="24"/>
                <w:vertAlign w:val="superscript"/>
                <w:lang w:val="en-GB"/>
              </w:rPr>
              <w:t>1</w:t>
            </w:r>
          </w:p>
          <w:p w:rsidR="007C3A11" w:rsidRPr="00CE20D7" w:rsidRDefault="004442CD" w:rsidP="007C3A11">
            <w:pPr>
              <w:spacing w:before="100" w:beforeAutospacing="1" w:after="100" w:afterAutospacing="1"/>
              <w:ind w:left="147" w:right="147"/>
              <w:jc w:val="both"/>
              <w:rPr>
                <w:rFonts w:ascii="Times New Roman" w:hAnsi="Times New Roman" w:cs="Times New Roman"/>
                <w:bCs/>
                <w:color w:val="000000"/>
                <w:sz w:val="24"/>
                <w:szCs w:val="24"/>
                <w:lang w:val="en-GB"/>
              </w:rPr>
            </w:pPr>
            <w:proofErr w:type="gramStart"/>
            <w:r w:rsidRPr="00CE20D7">
              <w:rPr>
                <w:rFonts w:ascii="Times New Roman" w:hAnsi="Times New Roman" w:cs="Times New Roman"/>
                <w:bCs/>
                <w:color w:val="000000"/>
                <w:sz w:val="24"/>
                <w:szCs w:val="24"/>
                <w:lang w:val="en-GB"/>
              </w:rPr>
              <w:t>that</w:t>
            </w:r>
            <w:proofErr w:type="gramEnd"/>
            <w:r w:rsidRPr="00CE20D7">
              <w:rPr>
                <w:rFonts w:ascii="Times New Roman" w:hAnsi="Times New Roman" w:cs="Times New Roman"/>
                <w:bCs/>
                <w:color w:val="000000"/>
                <w:sz w:val="24"/>
                <w:szCs w:val="24"/>
                <w:lang w:val="en-GB"/>
              </w:rPr>
              <w:t xml:space="preserve"> CDCP as the Controller processed my e-mail address for the pu</w:t>
            </w:r>
            <w:r w:rsidR="00CE20D7">
              <w:rPr>
                <w:rFonts w:ascii="Times New Roman" w:hAnsi="Times New Roman" w:cs="Times New Roman"/>
                <w:bCs/>
                <w:color w:val="000000"/>
                <w:sz w:val="24"/>
                <w:szCs w:val="24"/>
                <w:lang w:val="en-GB"/>
              </w:rPr>
              <w:t>r</w:t>
            </w:r>
            <w:r w:rsidRPr="00CE20D7">
              <w:rPr>
                <w:rFonts w:ascii="Times New Roman" w:hAnsi="Times New Roman" w:cs="Times New Roman"/>
                <w:bCs/>
                <w:color w:val="000000"/>
                <w:sz w:val="24"/>
                <w:szCs w:val="24"/>
                <w:lang w:val="en-GB"/>
              </w:rPr>
              <w:t xml:space="preserve">pose of </w:t>
            </w:r>
            <w:r w:rsidR="00EB3670" w:rsidRPr="00CE20D7">
              <w:rPr>
                <w:rFonts w:ascii="Times New Roman" w:hAnsi="Times New Roman" w:cs="Times New Roman"/>
                <w:bCs/>
                <w:color w:val="000000"/>
                <w:sz w:val="24"/>
                <w:szCs w:val="24"/>
                <w:lang w:val="en-GB"/>
              </w:rPr>
              <w:t>sending the newsletter by which the Controller regularly informs the recipients and the public on its activities and actions.</w:t>
            </w:r>
            <w:r w:rsidRPr="00CE20D7">
              <w:rPr>
                <w:rFonts w:ascii="Times New Roman" w:hAnsi="Times New Roman" w:cs="Times New Roman"/>
                <w:bCs/>
                <w:color w:val="000000"/>
                <w:sz w:val="24"/>
                <w:szCs w:val="24"/>
                <w:lang w:val="en-GB"/>
              </w:rPr>
              <w:t xml:space="preserve"> </w:t>
            </w:r>
          </w:p>
          <w:p w:rsidR="000B5CB7" w:rsidRPr="00CE20D7" w:rsidRDefault="000B5CB7" w:rsidP="000B5CB7">
            <w:pPr>
              <w:ind w:left="147" w:right="147"/>
              <w:jc w:val="both"/>
              <w:rPr>
                <w:rFonts w:ascii="Times New Roman" w:hAnsi="Times New Roman" w:cs="Times New Roman"/>
                <w:color w:val="000000"/>
                <w:sz w:val="24"/>
                <w:szCs w:val="24"/>
                <w:lang w:val="en-GB"/>
              </w:rPr>
            </w:pPr>
          </w:p>
          <w:p w:rsidR="000B5CB7" w:rsidRPr="00CE20D7" w:rsidRDefault="000B5CB7" w:rsidP="000B5CB7">
            <w:pPr>
              <w:ind w:left="147" w:right="147"/>
              <w:jc w:val="both"/>
              <w:rPr>
                <w:rFonts w:ascii="Times New Roman" w:hAnsi="Times New Roman" w:cs="Times New Roman"/>
                <w:color w:val="000000"/>
                <w:sz w:val="24"/>
                <w:szCs w:val="24"/>
                <w:lang w:val="en-GB"/>
              </w:rPr>
            </w:pPr>
          </w:p>
          <w:p w:rsidR="00C45C60" w:rsidRPr="00CE20D7" w:rsidRDefault="00EB3670" w:rsidP="000C5D8C">
            <w:pPr>
              <w:spacing w:before="120"/>
              <w:ind w:left="147" w:right="147"/>
              <w:jc w:val="both"/>
              <w:rPr>
                <w:rFonts w:ascii="Times New Roman" w:hAnsi="Times New Roman" w:cs="Times New Roman"/>
                <w:color w:val="000000"/>
                <w:sz w:val="16"/>
                <w:szCs w:val="16"/>
                <w:lang w:val="en-GB"/>
              </w:rPr>
            </w:pPr>
            <w:r w:rsidRPr="00CE20D7">
              <w:rPr>
                <w:rFonts w:ascii="Times New Roman" w:hAnsi="Times New Roman" w:cs="Times New Roman"/>
                <w:color w:val="000000"/>
                <w:sz w:val="24"/>
                <w:szCs w:val="24"/>
                <w:lang w:val="en-GB"/>
              </w:rPr>
              <w:lastRenderedPageBreak/>
              <w:t xml:space="preserve">For sending the newsletter the Controller can use services of the company The Rocket Science Group, LLC d/b/a </w:t>
            </w:r>
            <w:proofErr w:type="spellStart"/>
            <w:r w:rsidRPr="00CE20D7">
              <w:rPr>
                <w:rFonts w:ascii="Times New Roman" w:hAnsi="Times New Roman" w:cs="Times New Roman"/>
                <w:color w:val="000000"/>
                <w:sz w:val="24"/>
                <w:szCs w:val="24"/>
                <w:lang w:val="en-GB"/>
              </w:rPr>
              <w:t>MailChimp</w:t>
            </w:r>
            <w:proofErr w:type="spellEnd"/>
            <w:r w:rsidRPr="00CE20D7">
              <w:rPr>
                <w:rFonts w:ascii="Times New Roman" w:hAnsi="Times New Roman" w:cs="Times New Roman"/>
                <w:color w:val="000000"/>
                <w:sz w:val="24"/>
                <w:szCs w:val="24"/>
                <w:lang w:val="en-GB"/>
              </w:rPr>
              <w:t xml:space="preserve">, 512 Means St., Suite 404, Atlanta, Georgia, </w:t>
            </w:r>
            <w:proofErr w:type="gramStart"/>
            <w:r w:rsidRPr="00CE20D7">
              <w:rPr>
                <w:rFonts w:ascii="Times New Roman" w:hAnsi="Times New Roman" w:cs="Times New Roman"/>
                <w:color w:val="000000"/>
                <w:sz w:val="24"/>
                <w:szCs w:val="24"/>
                <w:lang w:val="en-GB"/>
              </w:rPr>
              <w:t>USA</w:t>
            </w:r>
            <w:proofErr w:type="gramEnd"/>
            <w:r w:rsidRPr="00CE20D7">
              <w:rPr>
                <w:rFonts w:ascii="Times New Roman" w:hAnsi="Times New Roman" w:cs="Times New Roman"/>
                <w:color w:val="000000"/>
                <w:sz w:val="24"/>
                <w:szCs w:val="24"/>
                <w:lang w:val="en-GB"/>
              </w:rPr>
              <w:t>. For that reason the personal data will be subject to the cross-border transfer to the USA</w:t>
            </w:r>
            <w:r w:rsidR="001F62A7" w:rsidRPr="00CE20D7">
              <w:rPr>
                <w:rFonts w:ascii="Times New Roman" w:hAnsi="Times New Roman" w:cs="Times New Roman"/>
                <w:color w:val="000000"/>
                <w:sz w:val="24"/>
                <w:szCs w:val="24"/>
                <w:lang w:val="en-GB"/>
              </w:rPr>
              <w:t xml:space="preserve"> </w:t>
            </w:r>
            <w:r w:rsidR="00F9720B">
              <w:rPr>
                <w:rFonts w:ascii="Times New Roman" w:hAnsi="Times New Roman" w:cs="Times New Roman"/>
                <w:color w:val="000000"/>
                <w:sz w:val="24"/>
                <w:szCs w:val="24"/>
                <w:lang w:val="en-GB"/>
              </w:rPr>
              <w:t>in terms of</w:t>
            </w:r>
            <w:r w:rsidR="001F62A7" w:rsidRPr="00CE20D7">
              <w:rPr>
                <w:rFonts w:ascii="Times New Roman" w:hAnsi="Times New Roman" w:cs="Times New Roman"/>
                <w:color w:val="000000"/>
                <w:sz w:val="24"/>
                <w:szCs w:val="24"/>
                <w:lang w:val="en-GB"/>
              </w:rPr>
              <w:t xml:space="preserve"> the Privacy Shield regime.</w:t>
            </w:r>
          </w:p>
          <w:p w:rsidR="000B5CB7" w:rsidRPr="00CE20D7" w:rsidRDefault="000B5CB7" w:rsidP="000B5CB7">
            <w:pPr>
              <w:ind w:left="147" w:right="147"/>
              <w:jc w:val="both"/>
              <w:rPr>
                <w:rFonts w:ascii="Times New Roman" w:hAnsi="Times New Roman" w:cs="Times New Roman"/>
                <w:color w:val="000000"/>
                <w:sz w:val="16"/>
                <w:szCs w:val="16"/>
                <w:lang w:val="en-GB"/>
              </w:rPr>
            </w:pPr>
          </w:p>
        </w:tc>
      </w:tr>
      <w:tr w:rsidR="007C3A11" w:rsidRPr="00CE20D7" w:rsidTr="007C3A11">
        <w:trPr>
          <w:trHeight w:val="397"/>
        </w:trPr>
        <w:tc>
          <w:tcPr>
            <w:tcW w:w="10476" w:type="dxa"/>
            <w:gridSpan w:val="2"/>
            <w:tcBorders>
              <w:top w:val="single" w:sz="4" w:space="0" w:color="597A7A"/>
              <w:left w:val="single" w:sz="4" w:space="0" w:color="597A7A"/>
              <w:bottom w:val="single" w:sz="4" w:space="0" w:color="597A7A"/>
              <w:right w:val="single" w:sz="4" w:space="0" w:color="597A7A"/>
            </w:tcBorders>
            <w:shd w:val="clear" w:color="auto" w:fill="597A7A"/>
            <w:vAlign w:val="center"/>
          </w:tcPr>
          <w:p w:rsidR="007C3A11" w:rsidRPr="00CE20D7" w:rsidRDefault="007C3A11" w:rsidP="001F62A7">
            <w:pPr>
              <w:ind w:left="147"/>
              <w:rPr>
                <w:rFonts w:ascii="Times New Roman" w:hAnsi="Times New Roman" w:cs="Times New Roman"/>
                <w:b/>
                <w:sz w:val="24"/>
                <w:szCs w:val="24"/>
                <w:lang w:val="en-GB"/>
              </w:rPr>
            </w:pPr>
            <w:r w:rsidRPr="00CE20D7">
              <w:rPr>
                <w:rFonts w:ascii="Times New Roman" w:hAnsi="Times New Roman" w:cs="Times New Roman"/>
                <w:b/>
                <w:color w:val="FFFFFF" w:themeColor="background1"/>
                <w:sz w:val="24"/>
                <w:szCs w:val="24"/>
                <w:lang w:val="en-GB"/>
              </w:rPr>
              <w:lastRenderedPageBreak/>
              <w:t xml:space="preserve">5 – </w:t>
            </w:r>
            <w:r w:rsidR="001F62A7" w:rsidRPr="00CE20D7">
              <w:rPr>
                <w:rFonts w:ascii="Times New Roman" w:hAnsi="Times New Roman" w:cs="Times New Roman"/>
                <w:b/>
                <w:color w:val="FFFFFF" w:themeColor="background1"/>
                <w:sz w:val="24"/>
                <w:szCs w:val="24"/>
                <w:lang w:val="en-GB"/>
              </w:rPr>
              <w:t>Duration of the consent for processing of personal data</w:t>
            </w:r>
            <w:r w:rsidRPr="00CE20D7">
              <w:rPr>
                <w:rFonts w:ascii="Times New Roman" w:hAnsi="Times New Roman" w:cs="Times New Roman"/>
                <w:b/>
                <w:color w:val="FFFFFF" w:themeColor="background1"/>
                <w:sz w:val="24"/>
                <w:szCs w:val="24"/>
                <w:lang w:val="en-GB"/>
              </w:rPr>
              <w:t xml:space="preserve"> </w:t>
            </w:r>
          </w:p>
        </w:tc>
      </w:tr>
      <w:tr w:rsidR="007C3A11" w:rsidRPr="00CE20D7" w:rsidTr="007C3A11">
        <w:trPr>
          <w:trHeight w:val="397"/>
        </w:trPr>
        <w:tc>
          <w:tcPr>
            <w:tcW w:w="10476" w:type="dxa"/>
            <w:gridSpan w:val="2"/>
            <w:tcBorders>
              <w:top w:val="single" w:sz="4" w:space="0" w:color="597A7A"/>
              <w:left w:val="single" w:sz="4" w:space="0" w:color="597A7A"/>
              <w:bottom w:val="single" w:sz="4" w:space="0" w:color="597A7A"/>
              <w:right w:val="single" w:sz="4" w:space="0" w:color="597A7A"/>
            </w:tcBorders>
            <w:shd w:val="clear" w:color="auto" w:fill="auto"/>
            <w:vAlign w:val="center"/>
          </w:tcPr>
          <w:p w:rsidR="00C45C60" w:rsidRPr="00CE20D7" w:rsidRDefault="00C45C60" w:rsidP="00C45C60">
            <w:pPr>
              <w:ind w:right="147"/>
              <w:jc w:val="both"/>
              <w:rPr>
                <w:rFonts w:ascii="Times New Roman" w:hAnsi="Times New Roman" w:cs="Times New Roman"/>
                <w:color w:val="000000"/>
                <w:sz w:val="16"/>
                <w:szCs w:val="16"/>
                <w:lang w:val="en-GB"/>
              </w:rPr>
            </w:pPr>
          </w:p>
          <w:p w:rsidR="007C3A11" w:rsidRPr="00CE20D7" w:rsidRDefault="001F62A7" w:rsidP="000B5CB7">
            <w:pPr>
              <w:ind w:left="147" w:right="147"/>
              <w:jc w:val="both"/>
              <w:rPr>
                <w:rFonts w:ascii="Times New Roman" w:hAnsi="Times New Roman" w:cs="Times New Roman"/>
                <w:color w:val="000000"/>
                <w:sz w:val="24"/>
                <w:szCs w:val="24"/>
                <w:lang w:val="en-GB"/>
              </w:rPr>
            </w:pPr>
            <w:r w:rsidRPr="00CE20D7">
              <w:rPr>
                <w:rFonts w:ascii="Times New Roman" w:hAnsi="Times New Roman" w:cs="Times New Roman"/>
                <w:color w:val="000000"/>
                <w:sz w:val="24"/>
                <w:szCs w:val="24"/>
                <w:lang w:val="en-GB"/>
              </w:rPr>
              <w:t>The personal data will be subject</w:t>
            </w:r>
            <w:r w:rsidR="00CE20D7" w:rsidRPr="00CE20D7">
              <w:rPr>
                <w:rFonts w:ascii="Times New Roman" w:hAnsi="Times New Roman" w:cs="Times New Roman"/>
                <w:color w:val="000000"/>
                <w:sz w:val="24"/>
                <w:szCs w:val="24"/>
                <w:lang w:val="en-GB"/>
              </w:rPr>
              <w:t xml:space="preserve"> of processing until withdrawin</w:t>
            </w:r>
            <w:r w:rsidRPr="00CE20D7">
              <w:rPr>
                <w:rFonts w:ascii="Times New Roman" w:hAnsi="Times New Roman" w:cs="Times New Roman"/>
                <w:color w:val="000000"/>
                <w:sz w:val="24"/>
                <w:szCs w:val="24"/>
                <w:lang w:val="en-GB"/>
              </w:rPr>
              <w:t xml:space="preserve">g the consent. </w:t>
            </w:r>
            <w:r w:rsidR="00904FDD">
              <w:rPr>
                <w:rFonts w:ascii="Times New Roman" w:hAnsi="Times New Roman" w:cs="Times New Roman"/>
                <w:color w:val="000000"/>
                <w:sz w:val="24"/>
                <w:szCs w:val="24"/>
                <w:lang w:val="en-GB"/>
              </w:rPr>
              <w:t>To withdraw the consent you can click on</w:t>
            </w:r>
            <w:r w:rsidR="00182BD9" w:rsidRPr="00CE20D7">
              <w:rPr>
                <w:rFonts w:ascii="Times New Roman" w:hAnsi="Times New Roman" w:cs="Times New Roman"/>
                <w:color w:val="000000"/>
                <w:sz w:val="24"/>
                <w:szCs w:val="24"/>
                <w:lang w:val="en-GB"/>
              </w:rPr>
              <w:t xml:space="preserve"> the link „</w:t>
            </w:r>
            <w:r w:rsidR="00CE20D7" w:rsidRPr="00CE20D7">
              <w:rPr>
                <w:rFonts w:ascii="Times New Roman" w:hAnsi="Times New Roman" w:cs="Times New Roman"/>
                <w:color w:val="000000"/>
                <w:sz w:val="24"/>
                <w:szCs w:val="24"/>
                <w:lang w:val="en-GB"/>
              </w:rPr>
              <w:t>sign off</w:t>
            </w:r>
            <w:proofErr w:type="gramStart"/>
            <w:r w:rsidR="00182BD9" w:rsidRPr="00CE20D7">
              <w:rPr>
                <w:rFonts w:ascii="Times New Roman" w:hAnsi="Times New Roman" w:cs="Times New Roman"/>
                <w:color w:val="000000"/>
                <w:sz w:val="24"/>
                <w:szCs w:val="24"/>
                <w:lang w:val="en-GB"/>
              </w:rPr>
              <w:t>“ (</w:t>
            </w:r>
            <w:proofErr w:type="gramEnd"/>
            <w:r w:rsidR="00182BD9" w:rsidRPr="00CE20D7">
              <w:rPr>
                <w:rFonts w:ascii="Times New Roman" w:hAnsi="Times New Roman" w:cs="Times New Roman"/>
                <w:color w:val="000000"/>
                <w:sz w:val="24"/>
                <w:szCs w:val="24"/>
                <w:lang w:val="en-GB"/>
              </w:rPr>
              <w:t xml:space="preserve">link to sign off </w:t>
            </w:r>
            <w:r w:rsidR="00CE20D7" w:rsidRPr="00CE20D7">
              <w:rPr>
                <w:rFonts w:ascii="Times New Roman" w:hAnsi="Times New Roman" w:cs="Times New Roman"/>
                <w:color w:val="000000"/>
                <w:sz w:val="24"/>
                <w:szCs w:val="24"/>
                <w:lang w:val="en-GB"/>
              </w:rPr>
              <w:t xml:space="preserve">from </w:t>
            </w:r>
            <w:r w:rsidR="00182BD9" w:rsidRPr="00CE20D7">
              <w:rPr>
                <w:rFonts w:ascii="Times New Roman" w:hAnsi="Times New Roman" w:cs="Times New Roman"/>
                <w:color w:val="000000"/>
                <w:sz w:val="24"/>
                <w:szCs w:val="24"/>
                <w:lang w:val="en-GB"/>
              </w:rPr>
              <w:t>rec</w:t>
            </w:r>
            <w:r w:rsidR="00CE20D7" w:rsidRPr="00CE20D7">
              <w:rPr>
                <w:rFonts w:ascii="Times New Roman" w:hAnsi="Times New Roman" w:cs="Times New Roman"/>
                <w:color w:val="000000"/>
                <w:sz w:val="24"/>
                <w:szCs w:val="24"/>
                <w:lang w:val="en-GB"/>
              </w:rPr>
              <w:t>eiving</w:t>
            </w:r>
            <w:r w:rsidR="00182BD9" w:rsidRPr="00CE20D7">
              <w:rPr>
                <w:rFonts w:ascii="Times New Roman" w:hAnsi="Times New Roman" w:cs="Times New Roman"/>
                <w:color w:val="000000"/>
                <w:sz w:val="24"/>
                <w:szCs w:val="24"/>
                <w:lang w:val="en-GB"/>
              </w:rPr>
              <w:t xml:space="preserve"> the newsletter), included in each e-mail or by sending </w:t>
            </w:r>
            <w:r w:rsidR="00CE20D7" w:rsidRPr="00CE20D7">
              <w:rPr>
                <w:rFonts w:ascii="Times New Roman" w:hAnsi="Times New Roman" w:cs="Times New Roman"/>
                <w:color w:val="000000"/>
                <w:sz w:val="24"/>
                <w:szCs w:val="24"/>
                <w:lang w:val="en-GB"/>
              </w:rPr>
              <w:t xml:space="preserve">the </w:t>
            </w:r>
            <w:r w:rsidR="00182BD9" w:rsidRPr="00CE20D7">
              <w:rPr>
                <w:rFonts w:ascii="Times New Roman" w:hAnsi="Times New Roman" w:cs="Times New Roman"/>
                <w:color w:val="000000"/>
                <w:sz w:val="24"/>
                <w:szCs w:val="24"/>
                <w:lang w:val="en-GB"/>
              </w:rPr>
              <w:t xml:space="preserve">written request to the Controller. </w:t>
            </w:r>
            <w:r w:rsidR="009C7D11" w:rsidRPr="00CE20D7">
              <w:rPr>
                <w:rFonts w:ascii="Times New Roman" w:hAnsi="Times New Roman" w:cs="Times New Roman"/>
                <w:color w:val="000000"/>
                <w:sz w:val="24"/>
                <w:szCs w:val="24"/>
                <w:lang w:val="en-GB"/>
              </w:rPr>
              <w:t xml:space="preserve">Withdrawal of the consent doesn’t impact legitimacy of processing of personal data based on the consent before its withdrawal.  </w:t>
            </w:r>
          </w:p>
          <w:p w:rsidR="00C45C60" w:rsidRPr="00CE20D7" w:rsidRDefault="00C45C60" w:rsidP="00C45C60">
            <w:pPr>
              <w:ind w:right="147"/>
              <w:jc w:val="both"/>
              <w:rPr>
                <w:rFonts w:ascii="Times New Roman" w:hAnsi="Times New Roman" w:cs="Times New Roman"/>
                <w:color w:val="000000"/>
                <w:sz w:val="16"/>
                <w:szCs w:val="16"/>
                <w:lang w:val="en-GB"/>
              </w:rPr>
            </w:pPr>
          </w:p>
        </w:tc>
      </w:tr>
      <w:tr w:rsidR="000E7D60" w:rsidRPr="00CE20D7" w:rsidTr="000E7D60">
        <w:trPr>
          <w:trHeight w:val="397"/>
        </w:trPr>
        <w:tc>
          <w:tcPr>
            <w:tcW w:w="10476" w:type="dxa"/>
            <w:gridSpan w:val="2"/>
            <w:tcBorders>
              <w:top w:val="single" w:sz="4" w:space="0" w:color="597A7A"/>
              <w:left w:val="single" w:sz="4" w:space="0" w:color="597A7A"/>
              <w:bottom w:val="single" w:sz="4" w:space="0" w:color="597A7A"/>
              <w:right w:val="single" w:sz="4" w:space="0" w:color="597A7A"/>
            </w:tcBorders>
            <w:shd w:val="clear" w:color="auto" w:fill="597A7A"/>
            <w:vAlign w:val="center"/>
          </w:tcPr>
          <w:p w:rsidR="000E7D60" w:rsidRPr="00CE20D7" w:rsidRDefault="000E7D60" w:rsidP="00CE20D7">
            <w:pPr>
              <w:ind w:left="147"/>
              <w:rPr>
                <w:rFonts w:ascii="Times New Roman" w:hAnsi="Times New Roman" w:cs="Times New Roman"/>
                <w:b/>
                <w:sz w:val="24"/>
                <w:szCs w:val="24"/>
                <w:lang w:val="en-GB"/>
              </w:rPr>
            </w:pPr>
            <w:r w:rsidRPr="00CE20D7">
              <w:rPr>
                <w:rFonts w:ascii="Times New Roman" w:hAnsi="Times New Roman" w:cs="Times New Roman"/>
                <w:b/>
                <w:color w:val="FFFFFF" w:themeColor="background1"/>
                <w:sz w:val="24"/>
                <w:szCs w:val="24"/>
                <w:lang w:val="en-GB"/>
              </w:rPr>
              <w:t xml:space="preserve">6 – </w:t>
            </w:r>
            <w:r w:rsidR="00CE20D7" w:rsidRPr="00CE20D7">
              <w:rPr>
                <w:rFonts w:ascii="Times New Roman" w:hAnsi="Times New Roman" w:cs="Times New Roman"/>
                <w:b/>
                <w:color w:val="FFFFFF" w:themeColor="background1"/>
                <w:sz w:val="24"/>
                <w:szCs w:val="24"/>
                <w:lang w:val="en-GB"/>
              </w:rPr>
              <w:t>Further rights of the data subject</w:t>
            </w:r>
          </w:p>
        </w:tc>
      </w:tr>
      <w:tr w:rsidR="000E7D60" w:rsidRPr="00CE20D7" w:rsidTr="00260153">
        <w:trPr>
          <w:trHeight w:val="3311"/>
        </w:trPr>
        <w:tc>
          <w:tcPr>
            <w:tcW w:w="10476" w:type="dxa"/>
            <w:gridSpan w:val="2"/>
            <w:tcBorders>
              <w:top w:val="single" w:sz="4" w:space="0" w:color="597A7A"/>
              <w:left w:val="single" w:sz="4" w:space="0" w:color="597A7A"/>
              <w:bottom w:val="single" w:sz="4" w:space="0" w:color="597A7A"/>
              <w:right w:val="single" w:sz="4" w:space="0" w:color="597A7A"/>
            </w:tcBorders>
            <w:shd w:val="clear" w:color="auto" w:fill="auto"/>
            <w:vAlign w:val="center"/>
          </w:tcPr>
          <w:p w:rsidR="00C301B5" w:rsidRPr="00CE20D7" w:rsidRDefault="00CE20D7" w:rsidP="00C301B5">
            <w:pPr>
              <w:ind w:left="147" w:right="14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As the data subject you are entitled to require for access to the personal data </w:t>
            </w:r>
            <w:r w:rsidR="009454C6">
              <w:rPr>
                <w:rFonts w:ascii="Times New Roman" w:hAnsi="Times New Roman" w:cs="Times New Roman"/>
                <w:sz w:val="24"/>
                <w:szCs w:val="24"/>
                <w:lang w:val="en-GB"/>
              </w:rPr>
              <w:t>relevant</w:t>
            </w:r>
            <w:r>
              <w:rPr>
                <w:rFonts w:ascii="Times New Roman" w:hAnsi="Times New Roman" w:cs="Times New Roman"/>
                <w:sz w:val="24"/>
                <w:szCs w:val="24"/>
                <w:lang w:val="en-GB"/>
              </w:rPr>
              <w:t xml:space="preserve"> to your person. You have right to have your data amended or deleted, you have right to limit processing of your data and also right to transfer</w:t>
            </w:r>
            <w:r w:rsidR="009454C6">
              <w:rPr>
                <w:rFonts w:ascii="Times New Roman" w:hAnsi="Times New Roman" w:cs="Times New Roman"/>
                <w:sz w:val="24"/>
                <w:szCs w:val="24"/>
                <w:lang w:val="en-GB"/>
              </w:rPr>
              <w:t>ability of</w:t>
            </w:r>
            <w:r>
              <w:rPr>
                <w:rFonts w:ascii="Times New Roman" w:hAnsi="Times New Roman" w:cs="Times New Roman"/>
                <w:sz w:val="24"/>
                <w:szCs w:val="24"/>
                <w:lang w:val="en-GB"/>
              </w:rPr>
              <w:t xml:space="preserve"> your personal data if your data are processed automatically. In case you have any doubts </w:t>
            </w:r>
            <w:r w:rsidR="00125C1E">
              <w:rPr>
                <w:rFonts w:ascii="Times New Roman" w:hAnsi="Times New Roman" w:cs="Times New Roman"/>
                <w:sz w:val="24"/>
                <w:szCs w:val="24"/>
                <w:lang w:val="en-GB"/>
              </w:rPr>
              <w:t xml:space="preserve">about legitimacy of processing of your personal data, you are entitled to file a proposal for action pursuant to </w:t>
            </w:r>
            <w:r w:rsidR="000C4AF8">
              <w:rPr>
                <w:rFonts w:ascii="Times New Roman" w:hAnsi="Times New Roman" w:cs="Times New Roman"/>
                <w:sz w:val="24"/>
                <w:szCs w:val="24"/>
                <w:lang w:val="en-GB"/>
              </w:rPr>
              <w:t>§</w:t>
            </w:r>
            <w:r w:rsidR="00125C1E">
              <w:rPr>
                <w:rFonts w:ascii="Times New Roman" w:hAnsi="Times New Roman" w:cs="Times New Roman"/>
                <w:sz w:val="24"/>
                <w:szCs w:val="24"/>
                <w:lang w:val="en-GB"/>
              </w:rPr>
              <w:t>100 of the Act on Protection of personal data to the Office for Personal Data Protection</w:t>
            </w:r>
            <w:r w:rsidR="00260153">
              <w:rPr>
                <w:rFonts w:ascii="Times New Roman" w:hAnsi="Times New Roman" w:cs="Times New Roman"/>
                <w:sz w:val="24"/>
                <w:szCs w:val="24"/>
                <w:lang w:val="en-GB"/>
              </w:rPr>
              <w:t xml:space="preserve"> of the Slovak Republic</w:t>
            </w:r>
            <w:r w:rsidR="00125C1E">
              <w:rPr>
                <w:rFonts w:ascii="Times New Roman" w:hAnsi="Times New Roman" w:cs="Times New Roman"/>
                <w:sz w:val="24"/>
                <w:szCs w:val="24"/>
                <w:lang w:val="en-GB"/>
              </w:rPr>
              <w:t>.</w:t>
            </w:r>
          </w:p>
          <w:p w:rsidR="000E7D60" w:rsidRPr="00CE20D7" w:rsidRDefault="000E7D60" w:rsidP="000E7D60">
            <w:pPr>
              <w:rPr>
                <w:rFonts w:ascii="Arial" w:hAnsi="Arial" w:cs="Arial"/>
                <w:sz w:val="16"/>
                <w:szCs w:val="16"/>
                <w:lang w:val="en-GB"/>
              </w:rPr>
            </w:pPr>
          </w:p>
          <w:p w:rsidR="000E7D60" w:rsidRPr="00CE20D7" w:rsidRDefault="00260153" w:rsidP="00226009">
            <w:pPr>
              <w:ind w:left="147" w:right="147"/>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The Controller appointed the Data Protection Officer to supervise processing of personal date. You can contact the Data Protection Officer on e-mail address: </w:t>
            </w:r>
            <w:hyperlink r:id="rId9" w:history="1">
              <w:r w:rsidRPr="006E53D7">
                <w:rPr>
                  <w:rStyle w:val="Hyperlink"/>
                  <w:rFonts w:ascii="Times New Roman" w:hAnsi="Times New Roman" w:cs="Times New Roman"/>
                  <w:sz w:val="24"/>
                  <w:szCs w:val="24"/>
                  <w:lang w:val="en-GB"/>
                </w:rPr>
                <w:t>oou@cdcp.sk</w:t>
              </w:r>
            </w:hyperlink>
            <w:r>
              <w:rPr>
                <w:rFonts w:ascii="Times New Roman" w:hAnsi="Times New Roman" w:cs="Times New Roman"/>
                <w:color w:val="000000"/>
                <w:sz w:val="24"/>
                <w:szCs w:val="24"/>
                <w:lang w:val="en-GB"/>
              </w:rPr>
              <w:t xml:space="preserve"> or </w:t>
            </w:r>
            <w:r w:rsidR="00226009">
              <w:rPr>
                <w:rFonts w:ascii="Times New Roman" w:hAnsi="Times New Roman" w:cs="Times New Roman"/>
                <w:color w:val="000000"/>
                <w:sz w:val="24"/>
                <w:szCs w:val="24"/>
                <w:lang w:val="en-GB"/>
              </w:rPr>
              <w:t>by</w:t>
            </w:r>
            <w:r>
              <w:rPr>
                <w:rFonts w:ascii="Times New Roman" w:hAnsi="Times New Roman" w:cs="Times New Roman"/>
                <w:color w:val="000000"/>
                <w:sz w:val="24"/>
                <w:szCs w:val="24"/>
                <w:lang w:val="en-GB"/>
              </w:rPr>
              <w:t xml:space="preserve"> </w:t>
            </w:r>
            <w:r w:rsidR="00226009">
              <w:rPr>
                <w:rFonts w:ascii="Times New Roman" w:hAnsi="Times New Roman" w:cs="Times New Roman"/>
                <w:color w:val="000000"/>
                <w:sz w:val="24"/>
                <w:szCs w:val="24"/>
                <w:lang w:val="en-GB"/>
              </w:rPr>
              <w:t>letter</w:t>
            </w:r>
            <w:r>
              <w:rPr>
                <w:rFonts w:ascii="Times New Roman" w:hAnsi="Times New Roman" w:cs="Times New Roman"/>
                <w:color w:val="000000"/>
                <w:sz w:val="24"/>
                <w:szCs w:val="24"/>
                <w:lang w:val="en-GB"/>
              </w:rPr>
              <w:t xml:space="preserve"> </w:t>
            </w:r>
            <w:r w:rsidR="00226009">
              <w:rPr>
                <w:rFonts w:ascii="Times New Roman" w:hAnsi="Times New Roman" w:cs="Times New Roman"/>
                <w:color w:val="000000"/>
                <w:sz w:val="24"/>
                <w:szCs w:val="24"/>
                <w:lang w:val="en-GB"/>
              </w:rPr>
              <w:t>sent to</w:t>
            </w:r>
            <w:r>
              <w:rPr>
                <w:rFonts w:ascii="Times New Roman" w:hAnsi="Times New Roman" w:cs="Times New Roman"/>
                <w:color w:val="000000"/>
                <w:sz w:val="24"/>
                <w:szCs w:val="24"/>
                <w:lang w:val="en-GB"/>
              </w:rPr>
              <w:t xml:space="preserve"> address </w:t>
            </w:r>
            <w:proofErr w:type="spellStart"/>
            <w:r w:rsidRPr="00CE20D7">
              <w:rPr>
                <w:rFonts w:ascii="Times New Roman" w:hAnsi="Times New Roman" w:cs="Times New Roman"/>
                <w:sz w:val="24"/>
                <w:szCs w:val="24"/>
                <w:lang w:val="en-GB"/>
              </w:rPr>
              <w:t>Centrálny</w:t>
            </w:r>
            <w:proofErr w:type="spellEnd"/>
            <w:r w:rsidRPr="00CE20D7">
              <w:rPr>
                <w:rFonts w:ascii="Times New Roman" w:hAnsi="Times New Roman" w:cs="Times New Roman"/>
                <w:sz w:val="24"/>
                <w:szCs w:val="24"/>
                <w:lang w:val="en-GB"/>
              </w:rPr>
              <w:t xml:space="preserve"> </w:t>
            </w:r>
            <w:proofErr w:type="spellStart"/>
            <w:r w:rsidRPr="00CE20D7">
              <w:rPr>
                <w:rFonts w:ascii="Times New Roman" w:hAnsi="Times New Roman" w:cs="Times New Roman"/>
                <w:sz w:val="24"/>
                <w:szCs w:val="24"/>
                <w:lang w:val="en-GB"/>
              </w:rPr>
              <w:t>depozitár</w:t>
            </w:r>
            <w:proofErr w:type="spellEnd"/>
            <w:r w:rsidRPr="00CE20D7">
              <w:rPr>
                <w:rFonts w:ascii="Times New Roman" w:hAnsi="Times New Roman" w:cs="Times New Roman"/>
                <w:sz w:val="24"/>
                <w:szCs w:val="24"/>
                <w:lang w:val="en-GB"/>
              </w:rPr>
              <w:t xml:space="preserve"> </w:t>
            </w:r>
            <w:proofErr w:type="spellStart"/>
            <w:r w:rsidRPr="00CE20D7">
              <w:rPr>
                <w:rFonts w:ascii="Times New Roman" w:hAnsi="Times New Roman" w:cs="Times New Roman"/>
                <w:sz w:val="24"/>
                <w:szCs w:val="24"/>
                <w:lang w:val="en-GB"/>
              </w:rPr>
              <w:t>cenných</w:t>
            </w:r>
            <w:proofErr w:type="spellEnd"/>
            <w:r w:rsidRPr="00CE20D7">
              <w:rPr>
                <w:rFonts w:ascii="Times New Roman" w:hAnsi="Times New Roman" w:cs="Times New Roman"/>
                <w:sz w:val="24"/>
                <w:szCs w:val="24"/>
                <w:lang w:val="en-GB"/>
              </w:rPr>
              <w:t xml:space="preserve"> </w:t>
            </w:r>
            <w:proofErr w:type="spellStart"/>
            <w:r w:rsidRPr="00CE20D7">
              <w:rPr>
                <w:rFonts w:ascii="Times New Roman" w:hAnsi="Times New Roman" w:cs="Times New Roman"/>
                <w:sz w:val="24"/>
                <w:szCs w:val="24"/>
                <w:lang w:val="en-GB"/>
              </w:rPr>
              <w:t>papierov</w:t>
            </w:r>
            <w:proofErr w:type="spellEnd"/>
            <w:r w:rsidRPr="00CE20D7">
              <w:rPr>
                <w:rFonts w:ascii="Times New Roman" w:hAnsi="Times New Roman" w:cs="Times New Roman"/>
                <w:sz w:val="24"/>
                <w:szCs w:val="24"/>
                <w:lang w:val="en-GB"/>
              </w:rPr>
              <w:t xml:space="preserve"> SR, </w:t>
            </w:r>
            <w:proofErr w:type="spellStart"/>
            <w:r w:rsidRPr="00CE20D7">
              <w:rPr>
                <w:rFonts w:ascii="Times New Roman" w:hAnsi="Times New Roman" w:cs="Times New Roman"/>
                <w:sz w:val="24"/>
                <w:szCs w:val="24"/>
                <w:lang w:val="en-GB"/>
              </w:rPr>
              <w:t>a.s</w:t>
            </w:r>
            <w:proofErr w:type="spellEnd"/>
            <w:r w:rsidRPr="00CE20D7">
              <w:rPr>
                <w:rFonts w:ascii="Times New Roman" w:hAnsi="Times New Roman" w:cs="Times New Roman"/>
                <w:sz w:val="24"/>
                <w:szCs w:val="24"/>
                <w:lang w:val="en-GB"/>
              </w:rPr>
              <w:t xml:space="preserve">., </w:t>
            </w:r>
            <w:proofErr w:type="spellStart"/>
            <w:r w:rsidRPr="00CE20D7">
              <w:rPr>
                <w:rFonts w:ascii="Times New Roman" w:hAnsi="Times New Roman" w:cs="Times New Roman"/>
                <w:sz w:val="24"/>
                <w:szCs w:val="24"/>
                <w:lang w:val="en-GB"/>
              </w:rPr>
              <w:t>ul</w:t>
            </w:r>
            <w:proofErr w:type="spellEnd"/>
            <w:r w:rsidRPr="00CE20D7">
              <w:rPr>
                <w:rFonts w:ascii="Times New Roman" w:hAnsi="Times New Roman" w:cs="Times New Roman"/>
                <w:sz w:val="24"/>
                <w:szCs w:val="24"/>
                <w:lang w:val="en-GB"/>
              </w:rPr>
              <w:t xml:space="preserve">. 29. </w:t>
            </w:r>
            <w:proofErr w:type="spellStart"/>
            <w:proofErr w:type="gramStart"/>
            <w:r w:rsidRPr="00CE20D7">
              <w:rPr>
                <w:rFonts w:ascii="Times New Roman" w:hAnsi="Times New Roman" w:cs="Times New Roman"/>
                <w:sz w:val="24"/>
                <w:szCs w:val="24"/>
                <w:lang w:val="en-GB"/>
              </w:rPr>
              <w:t>augusta</w:t>
            </w:r>
            <w:proofErr w:type="spellEnd"/>
            <w:proofErr w:type="gramEnd"/>
            <w:r w:rsidRPr="00CE20D7">
              <w:rPr>
                <w:rFonts w:ascii="Times New Roman" w:hAnsi="Times New Roman" w:cs="Times New Roman"/>
                <w:sz w:val="24"/>
                <w:szCs w:val="24"/>
                <w:lang w:val="en-GB"/>
              </w:rPr>
              <w:t xml:space="preserve"> 1/A, 814 80 Bratislava</w:t>
            </w:r>
            <w:r w:rsidRPr="00CE20D7">
              <w:rPr>
                <w:rFonts w:ascii="Times New Roman" w:hAnsi="Times New Roman" w:cs="Times New Roman"/>
                <w:color w:val="000000"/>
                <w:sz w:val="24"/>
                <w:szCs w:val="24"/>
                <w:lang w:val="en-GB"/>
              </w:rPr>
              <w:t>.</w:t>
            </w:r>
          </w:p>
        </w:tc>
      </w:tr>
      <w:tr w:rsidR="009C2627" w:rsidRPr="00CE20D7" w:rsidTr="00260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5"/>
        </w:trPr>
        <w:tc>
          <w:tcPr>
            <w:tcW w:w="2132" w:type="dxa"/>
            <w:tcBorders>
              <w:top w:val="single" w:sz="4" w:space="0" w:color="597A7A"/>
              <w:left w:val="single" w:sz="4" w:space="0" w:color="597A7A"/>
              <w:bottom w:val="single" w:sz="4" w:space="0" w:color="FFFFFF" w:themeColor="background1"/>
              <w:right w:val="single" w:sz="4" w:space="0" w:color="597A7A"/>
            </w:tcBorders>
            <w:shd w:val="clear" w:color="auto" w:fill="597A7A"/>
          </w:tcPr>
          <w:p w:rsidR="00C7145A" w:rsidRPr="00CE20D7" w:rsidRDefault="00C7145A" w:rsidP="009C2627">
            <w:pPr>
              <w:ind w:left="147"/>
              <w:rPr>
                <w:rFonts w:ascii="Times New Roman" w:hAnsi="Times New Roman" w:cs="Times New Roman"/>
                <w:b/>
                <w:color w:val="FFFFFF" w:themeColor="background1"/>
                <w:sz w:val="24"/>
                <w:szCs w:val="24"/>
                <w:lang w:val="en-GB"/>
              </w:rPr>
            </w:pPr>
          </w:p>
          <w:p w:rsidR="00260153" w:rsidRPr="00CE20D7" w:rsidRDefault="00260153" w:rsidP="00260153">
            <w:pPr>
              <w:ind w:left="147"/>
              <w:rPr>
                <w:rFonts w:ascii="Times New Roman" w:hAnsi="Times New Roman" w:cs="Times New Roman"/>
                <w:b/>
                <w:color w:val="FFFFFF" w:themeColor="background1"/>
                <w:sz w:val="24"/>
                <w:szCs w:val="24"/>
                <w:lang w:val="en-GB"/>
              </w:rPr>
            </w:pPr>
            <w:r>
              <w:rPr>
                <w:rFonts w:ascii="Times New Roman" w:hAnsi="Times New Roman" w:cs="Times New Roman"/>
                <w:b/>
                <w:color w:val="FFFFFF" w:themeColor="background1"/>
                <w:sz w:val="24"/>
                <w:szCs w:val="24"/>
                <w:lang w:val="en-GB"/>
              </w:rPr>
              <w:t>Name and Surname</w:t>
            </w:r>
          </w:p>
          <w:p w:rsidR="004632F2" w:rsidRPr="00CE20D7" w:rsidRDefault="004632F2" w:rsidP="00260153">
            <w:pPr>
              <w:rPr>
                <w:rFonts w:ascii="Times New Roman" w:hAnsi="Times New Roman" w:cs="Times New Roman"/>
                <w:b/>
                <w:color w:val="FFFFFF" w:themeColor="background1"/>
                <w:sz w:val="24"/>
                <w:szCs w:val="24"/>
                <w:lang w:val="en-GB"/>
              </w:rPr>
            </w:pPr>
          </w:p>
        </w:tc>
        <w:tc>
          <w:tcPr>
            <w:tcW w:w="8344" w:type="dxa"/>
            <w:tcBorders>
              <w:top w:val="single" w:sz="4" w:space="0" w:color="597A7A"/>
              <w:left w:val="single" w:sz="4" w:space="0" w:color="597A7A"/>
              <w:bottom w:val="single" w:sz="4" w:space="0" w:color="597A7A"/>
              <w:right w:val="single" w:sz="4" w:space="0" w:color="597A7A"/>
            </w:tcBorders>
          </w:tcPr>
          <w:p w:rsidR="00311997" w:rsidRPr="00CE20D7" w:rsidRDefault="00311997" w:rsidP="009C2627">
            <w:pPr>
              <w:ind w:left="56"/>
              <w:rPr>
                <w:rFonts w:ascii="Times New Roman" w:hAnsi="Times New Roman" w:cs="Times New Roman"/>
                <w:i/>
                <w:sz w:val="24"/>
                <w:szCs w:val="24"/>
                <w:lang w:val="en-GB"/>
              </w:rPr>
            </w:pPr>
          </w:p>
          <w:p w:rsidR="004632F2" w:rsidRPr="00CE20D7" w:rsidRDefault="00904FDD" w:rsidP="00226009">
            <w:pPr>
              <w:ind w:left="56"/>
              <w:rPr>
                <w:rFonts w:ascii="Times New Roman" w:hAnsi="Times New Roman" w:cs="Times New Roman"/>
                <w:i/>
                <w:sz w:val="24"/>
                <w:szCs w:val="24"/>
                <w:lang w:val="en-GB"/>
              </w:rPr>
            </w:pPr>
            <w:sdt>
              <w:sdtPr>
                <w:rPr>
                  <w:rFonts w:ascii="Times New Roman" w:hAnsi="Times New Roman" w:cs="Times New Roman"/>
                  <w:lang w:val="en-GB"/>
                </w:rPr>
                <w:id w:val="-174961141"/>
              </w:sdtPr>
              <w:sdtContent>
                <w:r w:rsidR="00A82B18" w:rsidRPr="00CE20D7">
                  <w:rPr>
                    <w:rFonts w:ascii="Times New Roman" w:hAnsi="Times New Roman" w:cs="Times New Roman"/>
                    <w:shd w:val="pct10" w:color="auto" w:fill="auto"/>
                    <w:lang w:val="en-GB"/>
                  </w:rPr>
                  <w:t xml:space="preserve">   </w:t>
                </w:r>
                <w:r w:rsidR="00260153">
                  <w:rPr>
                    <w:rFonts w:ascii="Times New Roman" w:hAnsi="Times New Roman" w:cs="Times New Roman"/>
                    <w:i/>
                    <w:sz w:val="24"/>
                    <w:szCs w:val="24"/>
                    <w:shd w:val="pct10" w:color="auto" w:fill="auto"/>
                    <w:lang w:val="en-GB"/>
                  </w:rPr>
                  <w:t>Fill in name and surname of the person wh</w:t>
                </w:r>
                <w:r w:rsidR="00226009">
                  <w:rPr>
                    <w:rFonts w:ascii="Times New Roman" w:hAnsi="Times New Roman" w:cs="Times New Roman"/>
                    <w:i/>
                    <w:sz w:val="24"/>
                    <w:szCs w:val="24"/>
                    <w:shd w:val="pct10" w:color="auto" w:fill="auto"/>
                    <w:lang w:val="en-GB"/>
                  </w:rPr>
                  <w:t>o</w:t>
                </w:r>
                <w:r w:rsidR="00260153">
                  <w:rPr>
                    <w:rFonts w:ascii="Times New Roman" w:hAnsi="Times New Roman" w:cs="Times New Roman"/>
                    <w:i/>
                    <w:sz w:val="24"/>
                    <w:szCs w:val="24"/>
                    <w:shd w:val="pct10" w:color="auto" w:fill="auto"/>
                    <w:lang w:val="en-GB"/>
                  </w:rPr>
                  <w:t xml:space="preserve"> completed the form</w:t>
                </w:r>
                <w:r w:rsidR="00A82B18" w:rsidRPr="00CE20D7">
                  <w:rPr>
                    <w:rFonts w:ascii="Times New Roman" w:hAnsi="Times New Roman" w:cs="Times New Roman"/>
                    <w:shd w:val="pct10" w:color="auto" w:fill="auto"/>
                    <w:lang w:val="en-GB"/>
                  </w:rPr>
                  <w:t xml:space="preserve">  </w:t>
                </w:r>
              </w:sdtContent>
            </w:sdt>
          </w:p>
        </w:tc>
      </w:tr>
      <w:tr w:rsidR="00651A23" w:rsidRPr="00CE20D7" w:rsidTr="009C2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32" w:type="dxa"/>
            <w:tcBorders>
              <w:top w:val="single" w:sz="4" w:space="0" w:color="FFFFFF" w:themeColor="background1"/>
              <w:left w:val="single" w:sz="4" w:space="0" w:color="597A7A"/>
              <w:bottom w:val="single" w:sz="4" w:space="0" w:color="FFFFFF" w:themeColor="background1"/>
              <w:right w:val="single" w:sz="4" w:space="0" w:color="597A7A"/>
            </w:tcBorders>
            <w:shd w:val="clear" w:color="auto" w:fill="597A7A"/>
          </w:tcPr>
          <w:p w:rsidR="00C7145A" w:rsidRPr="00CE20D7" w:rsidRDefault="00C7145A" w:rsidP="009C2627">
            <w:pPr>
              <w:ind w:left="147"/>
              <w:rPr>
                <w:rFonts w:ascii="Times New Roman" w:hAnsi="Times New Roman" w:cs="Times New Roman"/>
                <w:b/>
                <w:color w:val="FFFFFF" w:themeColor="background1"/>
                <w:sz w:val="24"/>
                <w:szCs w:val="24"/>
                <w:lang w:val="en-GB"/>
              </w:rPr>
            </w:pPr>
          </w:p>
          <w:p w:rsidR="004632F2" w:rsidRPr="00CE20D7" w:rsidRDefault="00260153" w:rsidP="009C2627">
            <w:pPr>
              <w:ind w:left="147"/>
              <w:rPr>
                <w:rFonts w:ascii="Times New Roman" w:hAnsi="Times New Roman" w:cs="Times New Roman"/>
                <w:b/>
                <w:color w:val="FFFFFF" w:themeColor="background1"/>
                <w:sz w:val="24"/>
                <w:szCs w:val="24"/>
                <w:lang w:val="en-GB"/>
              </w:rPr>
            </w:pPr>
            <w:r>
              <w:rPr>
                <w:rFonts w:ascii="Times New Roman" w:hAnsi="Times New Roman" w:cs="Times New Roman"/>
                <w:b/>
                <w:color w:val="FFFFFF" w:themeColor="background1"/>
                <w:sz w:val="24"/>
                <w:szCs w:val="24"/>
                <w:lang w:val="en-GB"/>
              </w:rPr>
              <w:t>Date</w:t>
            </w:r>
          </w:p>
          <w:p w:rsidR="004632F2" w:rsidRPr="00CE20D7" w:rsidRDefault="004632F2" w:rsidP="009C2627">
            <w:pPr>
              <w:ind w:left="147"/>
              <w:rPr>
                <w:rFonts w:ascii="Times New Roman" w:hAnsi="Times New Roman" w:cs="Times New Roman"/>
                <w:b/>
                <w:sz w:val="24"/>
                <w:szCs w:val="24"/>
                <w:lang w:val="en-GB"/>
              </w:rPr>
            </w:pPr>
          </w:p>
        </w:tc>
        <w:tc>
          <w:tcPr>
            <w:tcW w:w="8344" w:type="dxa"/>
            <w:tcBorders>
              <w:top w:val="single" w:sz="4" w:space="0" w:color="597A7A"/>
              <w:left w:val="single" w:sz="4" w:space="0" w:color="597A7A"/>
              <w:bottom w:val="single" w:sz="4" w:space="0" w:color="597A7A"/>
              <w:right w:val="single" w:sz="4" w:space="0" w:color="597A7A"/>
            </w:tcBorders>
          </w:tcPr>
          <w:p w:rsidR="00311997" w:rsidRPr="00CE20D7" w:rsidRDefault="00311997" w:rsidP="009C2627">
            <w:pPr>
              <w:ind w:left="56"/>
              <w:rPr>
                <w:rFonts w:ascii="Times New Roman" w:hAnsi="Times New Roman" w:cs="Times New Roman"/>
                <w:i/>
                <w:sz w:val="24"/>
                <w:szCs w:val="24"/>
                <w:lang w:val="en-GB"/>
              </w:rPr>
            </w:pPr>
          </w:p>
          <w:p w:rsidR="00651A23" w:rsidRPr="00CE20D7" w:rsidRDefault="00904FDD" w:rsidP="009C2627">
            <w:pPr>
              <w:ind w:left="56"/>
              <w:rPr>
                <w:rFonts w:ascii="Times New Roman" w:hAnsi="Times New Roman" w:cs="Times New Roman"/>
                <w:i/>
                <w:sz w:val="24"/>
                <w:szCs w:val="24"/>
                <w:lang w:val="en-GB"/>
              </w:rPr>
            </w:pPr>
            <w:sdt>
              <w:sdtPr>
                <w:rPr>
                  <w:rFonts w:ascii="Times New Roman" w:hAnsi="Times New Roman" w:cs="Times New Roman"/>
                  <w:lang w:val="en-GB"/>
                </w:rPr>
                <w:id w:val="-39903394"/>
              </w:sdtPr>
              <w:sdtContent>
                <w:r w:rsidR="00A82B18" w:rsidRPr="00CE20D7">
                  <w:rPr>
                    <w:rFonts w:ascii="Times New Roman" w:hAnsi="Times New Roman" w:cs="Times New Roman"/>
                    <w:shd w:val="pct10" w:color="auto" w:fill="auto"/>
                    <w:lang w:val="en-GB"/>
                  </w:rPr>
                  <w:t xml:space="preserve">   </w:t>
                </w:r>
                <w:r w:rsidR="00260153">
                  <w:rPr>
                    <w:rFonts w:ascii="Times New Roman" w:hAnsi="Times New Roman" w:cs="Times New Roman"/>
                    <w:i/>
                    <w:sz w:val="24"/>
                    <w:szCs w:val="24"/>
                    <w:shd w:val="pct10" w:color="auto" w:fill="auto"/>
                    <w:lang w:val="en-GB"/>
                  </w:rPr>
                  <w:t>Fill in date as of which the form was completed and signed</w:t>
                </w:r>
                <w:r w:rsidR="00A82B18" w:rsidRPr="00CE20D7">
                  <w:rPr>
                    <w:rFonts w:ascii="Times New Roman" w:hAnsi="Times New Roman" w:cs="Times New Roman"/>
                    <w:shd w:val="pct10" w:color="auto" w:fill="auto"/>
                    <w:lang w:val="en-GB"/>
                  </w:rPr>
                  <w:t xml:space="preserve"> </w:t>
                </w:r>
              </w:sdtContent>
            </w:sdt>
          </w:p>
          <w:p w:rsidR="004632F2" w:rsidRPr="00CE20D7" w:rsidRDefault="004632F2" w:rsidP="009C2627">
            <w:pPr>
              <w:ind w:left="56"/>
              <w:rPr>
                <w:rFonts w:ascii="Times New Roman" w:hAnsi="Times New Roman" w:cs="Times New Roman"/>
                <w:sz w:val="24"/>
                <w:szCs w:val="24"/>
                <w:lang w:val="en-GB"/>
              </w:rPr>
            </w:pPr>
          </w:p>
        </w:tc>
      </w:tr>
      <w:tr w:rsidR="00651A23" w:rsidRPr="00CE20D7" w:rsidTr="00C714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2"/>
        </w:trPr>
        <w:tc>
          <w:tcPr>
            <w:tcW w:w="2132" w:type="dxa"/>
            <w:tcBorders>
              <w:top w:val="single" w:sz="4" w:space="0" w:color="FFFFFF" w:themeColor="background1"/>
              <w:left w:val="single" w:sz="4" w:space="0" w:color="597A7A"/>
              <w:bottom w:val="single" w:sz="4" w:space="0" w:color="597A7A"/>
              <w:right w:val="single" w:sz="4" w:space="0" w:color="597A7A"/>
            </w:tcBorders>
            <w:shd w:val="clear" w:color="auto" w:fill="597A7A"/>
          </w:tcPr>
          <w:p w:rsidR="00C7145A" w:rsidRPr="00CE20D7" w:rsidRDefault="00C7145A" w:rsidP="009C2627">
            <w:pPr>
              <w:ind w:left="147"/>
              <w:rPr>
                <w:rFonts w:ascii="Times New Roman" w:hAnsi="Times New Roman" w:cs="Times New Roman"/>
                <w:b/>
                <w:color w:val="FFFFFF" w:themeColor="background1"/>
                <w:sz w:val="24"/>
                <w:szCs w:val="24"/>
                <w:lang w:val="en-GB"/>
              </w:rPr>
            </w:pPr>
          </w:p>
          <w:p w:rsidR="004632F2" w:rsidRPr="00CE20D7" w:rsidRDefault="00260153" w:rsidP="009C2627">
            <w:pPr>
              <w:ind w:left="147"/>
              <w:rPr>
                <w:rFonts w:ascii="Times New Roman" w:hAnsi="Times New Roman" w:cs="Times New Roman"/>
                <w:b/>
                <w:color w:val="FFFFFF" w:themeColor="background1"/>
                <w:sz w:val="24"/>
                <w:szCs w:val="24"/>
                <w:lang w:val="en-GB"/>
              </w:rPr>
            </w:pPr>
            <w:r>
              <w:rPr>
                <w:rFonts w:ascii="Times New Roman" w:hAnsi="Times New Roman" w:cs="Times New Roman"/>
                <w:b/>
                <w:color w:val="FFFFFF" w:themeColor="background1"/>
                <w:sz w:val="24"/>
                <w:szCs w:val="24"/>
                <w:lang w:val="en-GB"/>
              </w:rPr>
              <w:t>Signature</w:t>
            </w:r>
          </w:p>
        </w:tc>
        <w:tc>
          <w:tcPr>
            <w:tcW w:w="8344" w:type="dxa"/>
            <w:tcBorders>
              <w:top w:val="single" w:sz="4" w:space="0" w:color="597A7A"/>
              <w:left w:val="single" w:sz="4" w:space="0" w:color="597A7A"/>
              <w:bottom w:val="single" w:sz="4" w:space="0" w:color="597A7A"/>
              <w:right w:val="single" w:sz="4" w:space="0" w:color="597A7A"/>
            </w:tcBorders>
          </w:tcPr>
          <w:p w:rsidR="00311997" w:rsidRPr="00CE20D7" w:rsidRDefault="00311997" w:rsidP="009C2627">
            <w:pPr>
              <w:ind w:left="56"/>
              <w:rPr>
                <w:rFonts w:ascii="Times New Roman" w:hAnsi="Times New Roman" w:cs="Times New Roman"/>
                <w:i/>
                <w:sz w:val="24"/>
                <w:szCs w:val="24"/>
                <w:lang w:val="en-GB"/>
              </w:rPr>
            </w:pPr>
          </w:p>
          <w:p w:rsidR="00651A23" w:rsidRPr="00CE20D7" w:rsidRDefault="00651A23" w:rsidP="009C2627">
            <w:pPr>
              <w:ind w:left="56"/>
              <w:rPr>
                <w:rFonts w:ascii="Times New Roman" w:hAnsi="Times New Roman" w:cs="Times New Roman"/>
                <w:i/>
                <w:sz w:val="24"/>
                <w:szCs w:val="24"/>
                <w:lang w:val="en-GB"/>
              </w:rPr>
            </w:pPr>
          </w:p>
          <w:p w:rsidR="004632F2" w:rsidRPr="00CE20D7" w:rsidRDefault="004632F2" w:rsidP="009C2627">
            <w:pPr>
              <w:ind w:left="56"/>
              <w:rPr>
                <w:rFonts w:ascii="Times New Roman" w:hAnsi="Times New Roman" w:cs="Times New Roman"/>
                <w:sz w:val="24"/>
                <w:szCs w:val="24"/>
                <w:lang w:val="en-GB"/>
              </w:rPr>
            </w:pPr>
          </w:p>
        </w:tc>
      </w:tr>
    </w:tbl>
    <w:p w:rsidR="00864393" w:rsidRPr="00CE20D7" w:rsidRDefault="00864393" w:rsidP="00C03443">
      <w:pPr>
        <w:spacing w:after="0" w:line="240" w:lineRule="auto"/>
        <w:rPr>
          <w:sz w:val="16"/>
          <w:szCs w:val="16"/>
          <w:lang w:val="en-GB"/>
        </w:rPr>
      </w:pPr>
    </w:p>
    <w:p w:rsidR="00F34836" w:rsidRDefault="003379C8" w:rsidP="003A0FAA">
      <w:pPr>
        <w:spacing w:after="0"/>
        <w:ind w:right="113"/>
        <w:jc w:val="both"/>
        <w:rPr>
          <w:rFonts w:ascii="Times New Roman" w:hAnsi="Times New Roman"/>
          <w:lang w:val="en-GB"/>
        </w:rPr>
      </w:pPr>
      <w:r w:rsidRPr="00CE20D7">
        <w:rPr>
          <w:rFonts w:ascii="Times New Roman" w:hAnsi="Times New Roman" w:cs="Times New Roman"/>
          <w:sz w:val="20"/>
          <w:szCs w:val="20"/>
          <w:lang w:val="en-GB"/>
        </w:rPr>
        <w:t xml:space="preserve"> </w:t>
      </w:r>
      <w:sdt>
        <w:sdtPr>
          <w:rPr>
            <w:rFonts w:ascii="Times New Roman" w:hAnsi="Times New Roman"/>
            <w:sz w:val="24"/>
            <w:szCs w:val="24"/>
            <w:lang w:val="en-GB"/>
          </w:rPr>
          <w:id w:val="1617482228"/>
          <w14:checkbox>
            <w14:checked w14:val="0"/>
            <w14:checkedState w14:val="2612" w14:font="MS Gothic"/>
            <w14:uncheckedState w14:val="2610" w14:font="MS Gothic"/>
          </w14:checkbox>
        </w:sdtPr>
        <w:sdtContent>
          <w:r w:rsidRPr="00CE20D7">
            <w:rPr>
              <w:rFonts w:ascii="MS Gothic" w:eastAsia="MS Gothic" w:hAnsi="MS Gothic"/>
              <w:sz w:val="24"/>
              <w:szCs w:val="24"/>
              <w:lang w:val="en-GB"/>
            </w:rPr>
            <w:t>☐</w:t>
          </w:r>
        </w:sdtContent>
      </w:sdt>
      <w:r w:rsidRPr="00CE20D7">
        <w:rPr>
          <w:rFonts w:ascii="Times New Roman" w:hAnsi="Times New Roman" w:cs="Times New Roman"/>
          <w:sz w:val="20"/>
          <w:szCs w:val="20"/>
          <w:lang w:val="en-GB"/>
        </w:rPr>
        <w:t xml:space="preserve"> </w:t>
      </w:r>
      <w:r w:rsidRPr="00CE20D7">
        <w:rPr>
          <w:rFonts w:ascii="Times New Roman" w:hAnsi="Times New Roman" w:cs="Times New Roman"/>
          <w:lang w:val="en-GB"/>
        </w:rPr>
        <w:t xml:space="preserve"> </w:t>
      </w:r>
      <w:r w:rsidR="003A0FAA">
        <w:rPr>
          <w:rFonts w:ascii="Times New Roman" w:hAnsi="Times New Roman"/>
          <w:lang w:val="en-GB"/>
        </w:rPr>
        <w:t>By signing the form I confirm trueness of above stated data (</w:t>
      </w:r>
      <w:r w:rsidR="003A0FAA">
        <w:rPr>
          <w:rFonts w:ascii="Times New Roman" w:hAnsi="Times New Roman"/>
          <w:i/>
          <w:lang w:val="en-GB"/>
        </w:rPr>
        <w:t>check</w:t>
      </w:r>
      <w:r w:rsidR="003A0FAA" w:rsidRPr="003A0FAA">
        <w:rPr>
          <w:rFonts w:ascii="Times New Roman" w:hAnsi="Times New Roman"/>
          <w:i/>
          <w:lang w:val="en-GB"/>
        </w:rPr>
        <w:t xml:space="preserve"> </w:t>
      </w:r>
      <w:r w:rsidR="002C47D3">
        <w:rPr>
          <w:rFonts w:ascii="Times New Roman" w:hAnsi="Times New Roman"/>
          <w:i/>
          <w:lang w:val="en-GB"/>
        </w:rPr>
        <w:t>to</w:t>
      </w:r>
      <w:r w:rsidR="003A0FAA" w:rsidRPr="003A0FAA">
        <w:rPr>
          <w:rFonts w:ascii="Times New Roman" w:hAnsi="Times New Roman"/>
          <w:i/>
          <w:lang w:val="en-GB"/>
        </w:rPr>
        <w:t xml:space="preserve"> confirm trueness of data</w:t>
      </w:r>
      <w:r w:rsidR="003A0FAA">
        <w:rPr>
          <w:rFonts w:ascii="Times New Roman" w:hAnsi="Times New Roman"/>
          <w:lang w:val="en-GB"/>
        </w:rPr>
        <w:t>)</w:t>
      </w:r>
      <w:r w:rsidR="00F34836">
        <w:rPr>
          <w:rFonts w:ascii="Times New Roman" w:hAnsi="Times New Roman"/>
          <w:lang w:val="en-GB"/>
        </w:rPr>
        <w:t xml:space="preserve">. </w:t>
      </w:r>
    </w:p>
    <w:p w:rsidR="00BE4593" w:rsidRDefault="00F34836" w:rsidP="002C47D3">
      <w:pPr>
        <w:spacing w:before="120" w:after="0"/>
        <w:ind w:left="113" w:right="113"/>
        <w:jc w:val="both"/>
        <w:rPr>
          <w:rFonts w:ascii="Times New Roman" w:hAnsi="Times New Roman"/>
          <w:lang w:val="en-GB"/>
        </w:rPr>
      </w:pPr>
      <w:r>
        <w:rPr>
          <w:rFonts w:ascii="Times New Roman" w:hAnsi="Times New Roman"/>
          <w:lang w:val="en-GB"/>
        </w:rPr>
        <w:t xml:space="preserve">This document </w:t>
      </w:r>
      <w:r w:rsidR="003A0FAA">
        <w:rPr>
          <w:rFonts w:ascii="Times New Roman" w:hAnsi="Times New Roman"/>
          <w:lang w:val="en-GB"/>
        </w:rPr>
        <w:t>is prepared as</w:t>
      </w:r>
      <w:r>
        <w:rPr>
          <w:rFonts w:ascii="Times New Roman" w:hAnsi="Times New Roman"/>
          <w:lang w:val="en-GB"/>
        </w:rPr>
        <w:t xml:space="preserve"> two </w:t>
      </w:r>
      <w:r w:rsidR="00226009">
        <w:rPr>
          <w:rFonts w:ascii="Times New Roman" w:hAnsi="Times New Roman"/>
          <w:lang w:val="en-GB"/>
        </w:rPr>
        <w:t>originals</w:t>
      </w:r>
      <w:r w:rsidR="000C4AF8">
        <w:rPr>
          <w:rFonts w:ascii="Times New Roman" w:hAnsi="Times New Roman"/>
          <w:lang w:val="en-GB"/>
        </w:rPr>
        <w:t>;</w:t>
      </w:r>
      <w:r w:rsidR="003A0FAA">
        <w:rPr>
          <w:rFonts w:ascii="Times New Roman" w:hAnsi="Times New Roman"/>
          <w:lang w:val="en-GB"/>
        </w:rPr>
        <w:t xml:space="preserve"> one will be registered in CDCP and second </w:t>
      </w:r>
      <w:r w:rsidR="00BF5FC0">
        <w:rPr>
          <w:rFonts w:ascii="Times New Roman" w:hAnsi="Times New Roman"/>
          <w:lang w:val="en-GB"/>
        </w:rPr>
        <w:t>will be delivered to</w:t>
      </w:r>
      <w:r w:rsidR="003A0FAA">
        <w:rPr>
          <w:rFonts w:ascii="Times New Roman" w:hAnsi="Times New Roman"/>
          <w:lang w:val="en-GB"/>
        </w:rPr>
        <w:t xml:space="preserve"> the data subject.</w:t>
      </w:r>
      <w:bookmarkStart w:id="0" w:name="_GoBack"/>
      <w:bookmarkEnd w:id="0"/>
    </w:p>
    <w:p w:rsidR="002C47D3" w:rsidRDefault="002C47D3" w:rsidP="00BE4593">
      <w:pPr>
        <w:spacing w:after="0"/>
        <w:ind w:left="113" w:right="113"/>
        <w:jc w:val="both"/>
        <w:rPr>
          <w:rFonts w:ascii="Times New Roman" w:hAnsi="Times New Roman"/>
          <w:lang w:val="en-GB"/>
        </w:rPr>
      </w:pPr>
    </w:p>
    <w:p w:rsidR="00B40378" w:rsidRPr="00CE20D7" w:rsidRDefault="00B40378" w:rsidP="00B40378">
      <w:pPr>
        <w:rPr>
          <w:rFonts w:ascii="Times New Roman" w:hAnsi="Times New Roman" w:cs="Times New Roman"/>
          <w:vertAlign w:val="superscript"/>
          <w:lang w:val="en-GB"/>
        </w:rPr>
      </w:pPr>
      <w:r w:rsidRPr="00CE20D7">
        <w:rPr>
          <w:rFonts w:ascii="Times New Roman" w:hAnsi="Times New Roman" w:cs="Times New Roman"/>
          <w:vertAlign w:val="superscript"/>
          <w:lang w:val="en-GB"/>
        </w:rPr>
        <w:t xml:space="preserve">1 </w:t>
      </w:r>
      <w:r w:rsidR="00F34836">
        <w:rPr>
          <w:rFonts w:ascii="Times New Roman" w:hAnsi="Times New Roman" w:cs="Times New Roman"/>
          <w:lang w:val="en-GB"/>
        </w:rPr>
        <w:t>Select option</w:t>
      </w:r>
      <w:r w:rsidRPr="00CE20D7">
        <w:rPr>
          <w:rFonts w:ascii="Times New Roman" w:hAnsi="Times New Roman" w:cs="Times New Roman"/>
          <w:lang w:val="en-GB"/>
        </w:rPr>
        <w:t>,</w:t>
      </w:r>
      <w:r w:rsidR="00F34836">
        <w:rPr>
          <w:rFonts w:ascii="Times New Roman" w:hAnsi="Times New Roman" w:cs="Times New Roman"/>
          <w:lang w:val="en-GB"/>
        </w:rPr>
        <w:t xml:space="preserve"> please</w:t>
      </w:r>
      <w:r w:rsidR="00B36766" w:rsidRPr="00CE20D7">
        <w:rPr>
          <w:rFonts w:ascii="Times New Roman" w:hAnsi="Times New Roman" w:cs="Times New Roman"/>
          <w:lang w:val="en-GB"/>
        </w:rPr>
        <w:t>.</w:t>
      </w:r>
    </w:p>
    <w:sectPr w:rsidR="00B40378" w:rsidRPr="00CE20D7" w:rsidSect="00C03443">
      <w:headerReference w:type="default" r:id="rId10"/>
      <w:footerReference w:type="default" r:id="rId11"/>
      <w:pgSz w:w="11906" w:h="16838"/>
      <w:pgMar w:top="720" w:right="720" w:bottom="720" w:left="720"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009" w:rsidRDefault="00226009" w:rsidP="00984C58">
      <w:pPr>
        <w:spacing w:after="0" w:line="240" w:lineRule="auto"/>
      </w:pPr>
      <w:r>
        <w:separator/>
      </w:r>
    </w:p>
  </w:endnote>
  <w:endnote w:type="continuationSeparator" w:id="0">
    <w:p w:rsidR="00226009" w:rsidRDefault="00226009" w:rsidP="00984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Neue">
    <w:altName w:val="Times New Roman"/>
    <w:charset w:val="00"/>
    <w:family w:val="auto"/>
    <w:pitch w:val="variable"/>
    <w:sig w:usb0="00000001"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886970"/>
      <w:docPartObj>
        <w:docPartGallery w:val="Page Numbers (Bottom of Page)"/>
        <w:docPartUnique/>
      </w:docPartObj>
    </w:sdtPr>
    <w:sdtEndPr>
      <w:rPr>
        <w:rFonts w:ascii="HelveticaNeue" w:hAnsi="HelveticaNeue"/>
        <w:color w:val="FFFFFF" w:themeColor="background1"/>
        <w:sz w:val="16"/>
        <w:szCs w:val="16"/>
      </w:rPr>
    </w:sdtEndPr>
    <w:sdtContent>
      <w:p w:rsidR="00226009" w:rsidRDefault="00226009" w:rsidP="00D2295F">
        <w:pPr>
          <w:pStyle w:val="Footer"/>
          <w:tabs>
            <w:tab w:val="right" w:pos="10466"/>
          </w:tabs>
        </w:pPr>
        <w:r>
          <w:tab/>
        </w:r>
        <w:r>
          <w:tab/>
        </w:r>
        <w:r>
          <w:tab/>
        </w:r>
      </w:p>
      <w:p w:rsidR="00226009" w:rsidRDefault="00226009">
        <w:pPr>
          <w:pStyle w:val="Footer"/>
          <w:jc w:val="right"/>
        </w:pPr>
      </w:p>
      <w:p w:rsidR="00226009" w:rsidRDefault="00226009">
        <w:pPr>
          <w:pStyle w:val="Footer"/>
          <w:jc w:val="right"/>
        </w:pPr>
        <w:r>
          <w:rPr>
            <w:noProof/>
            <w:lang w:eastAsia="sk-SK"/>
          </w:rPr>
          <w:drawing>
            <wp:inline distT="0" distB="0" distL="0" distR="0" wp14:anchorId="6B47B23D" wp14:editId="388DB244">
              <wp:extent cx="6633210" cy="628015"/>
              <wp:effectExtent l="0" t="0" r="0" b="63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3210" cy="628015"/>
                      </a:xfrm>
                      <a:prstGeom prst="rect">
                        <a:avLst/>
                      </a:prstGeom>
                      <a:noFill/>
                    </pic:spPr>
                  </pic:pic>
                </a:graphicData>
              </a:graphic>
            </wp:inline>
          </w:drawing>
        </w:r>
      </w:p>
      <w:p w:rsidR="00226009" w:rsidRPr="00864393" w:rsidRDefault="00226009" w:rsidP="00864393">
        <w:pPr>
          <w:pStyle w:val="Footer"/>
          <w:ind w:right="260"/>
          <w:jc w:val="right"/>
          <w:rPr>
            <w:rFonts w:ascii="HelveticaNeue" w:hAnsi="HelveticaNeue"/>
            <w:color w:val="FFFFFF" w:themeColor="background1"/>
            <w:sz w:val="16"/>
            <w:szCs w:val="16"/>
          </w:rPr>
        </w:pPr>
        <w:sdt>
          <w:sdtPr>
            <w:id w:val="860082579"/>
            <w:docPartObj>
              <w:docPartGallery w:val="Page Numbers (Top of Page)"/>
              <w:docPartUnique/>
            </w:docPartObj>
          </w:sdtPr>
          <w:sdtEndPr>
            <w:rPr>
              <w:rFonts w:ascii="HelveticaNeue" w:hAnsi="HelveticaNeue"/>
              <w:color w:val="FFFFFF" w:themeColor="background1"/>
              <w:sz w:val="16"/>
              <w:szCs w:val="16"/>
            </w:rPr>
          </w:sdtEndPr>
          <w:sdtContent>
            <w:r w:rsidRPr="00864393">
              <w:rPr>
                <w:rFonts w:ascii="HelveticaNeue" w:hAnsi="HelveticaNeue"/>
                <w:b/>
                <w:bCs/>
                <w:color w:val="FFFFFF" w:themeColor="background1"/>
                <w:sz w:val="16"/>
                <w:szCs w:val="16"/>
              </w:rPr>
              <w:fldChar w:fldCharType="begin"/>
            </w:r>
            <w:r w:rsidRPr="00864393">
              <w:rPr>
                <w:rFonts w:ascii="HelveticaNeue" w:hAnsi="HelveticaNeue"/>
                <w:b/>
                <w:bCs/>
                <w:color w:val="FFFFFF" w:themeColor="background1"/>
                <w:sz w:val="16"/>
                <w:szCs w:val="16"/>
              </w:rPr>
              <w:instrText xml:space="preserve"> PAGE </w:instrText>
            </w:r>
            <w:r w:rsidRPr="00864393">
              <w:rPr>
                <w:rFonts w:ascii="HelveticaNeue" w:hAnsi="HelveticaNeue"/>
                <w:b/>
                <w:bCs/>
                <w:color w:val="FFFFFF" w:themeColor="background1"/>
                <w:sz w:val="16"/>
                <w:szCs w:val="16"/>
              </w:rPr>
              <w:fldChar w:fldCharType="separate"/>
            </w:r>
            <w:r w:rsidR="00BF5FC0">
              <w:rPr>
                <w:rFonts w:ascii="HelveticaNeue" w:hAnsi="HelveticaNeue"/>
                <w:b/>
                <w:bCs/>
                <w:noProof/>
                <w:color w:val="FFFFFF" w:themeColor="background1"/>
                <w:sz w:val="16"/>
                <w:szCs w:val="16"/>
              </w:rPr>
              <w:t>2</w:t>
            </w:r>
            <w:r w:rsidRPr="00864393">
              <w:rPr>
                <w:rFonts w:ascii="HelveticaNeue" w:hAnsi="HelveticaNeue"/>
                <w:b/>
                <w:bCs/>
                <w:color w:val="FFFFFF" w:themeColor="background1"/>
                <w:sz w:val="16"/>
                <w:szCs w:val="16"/>
              </w:rPr>
              <w:fldChar w:fldCharType="end"/>
            </w:r>
            <w:r w:rsidRPr="00864393">
              <w:rPr>
                <w:rFonts w:ascii="HelveticaNeue" w:hAnsi="HelveticaNeue"/>
                <w:color w:val="FFFFFF" w:themeColor="background1"/>
                <w:sz w:val="16"/>
                <w:szCs w:val="16"/>
              </w:rPr>
              <w:t xml:space="preserve"> z </w:t>
            </w:r>
            <w:r w:rsidRPr="00864393">
              <w:rPr>
                <w:rFonts w:ascii="HelveticaNeue" w:hAnsi="HelveticaNeue"/>
                <w:b/>
                <w:bCs/>
                <w:color w:val="FFFFFF" w:themeColor="background1"/>
                <w:sz w:val="16"/>
                <w:szCs w:val="16"/>
              </w:rPr>
              <w:fldChar w:fldCharType="begin"/>
            </w:r>
            <w:r w:rsidRPr="00864393">
              <w:rPr>
                <w:rFonts w:ascii="HelveticaNeue" w:hAnsi="HelveticaNeue"/>
                <w:b/>
                <w:bCs/>
                <w:color w:val="FFFFFF" w:themeColor="background1"/>
                <w:sz w:val="16"/>
                <w:szCs w:val="16"/>
              </w:rPr>
              <w:instrText xml:space="preserve"> NUMPAGES  </w:instrText>
            </w:r>
            <w:r w:rsidRPr="00864393">
              <w:rPr>
                <w:rFonts w:ascii="HelveticaNeue" w:hAnsi="HelveticaNeue"/>
                <w:b/>
                <w:bCs/>
                <w:color w:val="FFFFFF" w:themeColor="background1"/>
                <w:sz w:val="16"/>
                <w:szCs w:val="16"/>
              </w:rPr>
              <w:fldChar w:fldCharType="separate"/>
            </w:r>
            <w:r w:rsidR="00BF5FC0">
              <w:rPr>
                <w:rFonts w:ascii="HelveticaNeue" w:hAnsi="HelveticaNeue"/>
                <w:b/>
                <w:bCs/>
                <w:noProof/>
                <w:color w:val="FFFFFF" w:themeColor="background1"/>
                <w:sz w:val="16"/>
                <w:szCs w:val="16"/>
              </w:rPr>
              <w:t>2</w:t>
            </w:r>
            <w:r w:rsidRPr="00864393">
              <w:rPr>
                <w:rFonts w:ascii="HelveticaNeue" w:hAnsi="HelveticaNeue"/>
                <w:b/>
                <w:bCs/>
                <w:color w:val="FFFFFF" w:themeColor="background1"/>
                <w:sz w:val="16"/>
                <w:szCs w:val="16"/>
              </w:rPr>
              <w:fldChar w:fldCharType="end"/>
            </w:r>
          </w:sdtContent>
        </w:sdt>
      </w:p>
    </w:sdtContent>
  </w:sdt>
  <w:p w:rsidR="00226009" w:rsidRPr="00F60604" w:rsidRDefault="00226009" w:rsidP="00F60604">
    <w:pPr>
      <w:pStyle w:val="Footer"/>
      <w:tabs>
        <w:tab w:val="clear" w:pos="4536"/>
        <w:tab w:val="clear" w:pos="9072"/>
        <w:tab w:val="left" w:pos="1701"/>
        <w:tab w:val="left" w:pos="3969"/>
        <w:tab w:val="right" w:pos="5954"/>
      </w:tabs>
      <w:rPr>
        <w:rFonts w:ascii="HelveticaNeue" w:hAnsi="HelveticaNeue"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009" w:rsidRDefault="00226009" w:rsidP="00984C58">
      <w:pPr>
        <w:spacing w:after="0" w:line="240" w:lineRule="auto"/>
      </w:pPr>
      <w:r>
        <w:separator/>
      </w:r>
    </w:p>
  </w:footnote>
  <w:footnote w:type="continuationSeparator" w:id="0">
    <w:p w:rsidR="00226009" w:rsidRDefault="00226009" w:rsidP="00984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009" w:rsidRDefault="00226009">
    <w:pPr>
      <w:pStyle w:val="Heade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noProof/>
        <w:lang w:eastAsia="sk-SK"/>
      </w:rPr>
      <w:drawing>
        <wp:inline distT="0" distB="0" distL="0" distR="0" wp14:anchorId="7830D3F8" wp14:editId="0440C3AA">
          <wp:extent cx="6645910" cy="783997"/>
          <wp:effectExtent l="0" t="0" r="254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783997"/>
                  </a:xfrm>
                  <a:prstGeom prst="rect">
                    <a:avLst/>
                  </a:prstGeom>
                  <a:noFill/>
                  <a:ln>
                    <a:noFill/>
                  </a:ln>
                </pic:spPr>
              </pic:pic>
            </a:graphicData>
          </a:graphic>
        </wp:inline>
      </w:drawing>
    </w:r>
  </w:p>
  <w:p w:rsidR="00226009" w:rsidRPr="00BD62A0" w:rsidRDefault="00226009" w:rsidP="00BD62A0">
    <w:pPr>
      <w:pStyle w:val="Header"/>
      <w:tabs>
        <w:tab w:val="clear" w:pos="4536"/>
        <w:tab w:val="clear" w:pos="9072"/>
        <w:tab w:val="left" w:pos="8640"/>
      </w:tabs>
      <w:rPr>
        <w:rFonts w:ascii="Times New Roman" w:hAnsi="Times New Roman" w:cs="Times New Roman"/>
        <w:sz w:val="20"/>
        <w:szCs w:val="20"/>
      </w:rPr>
    </w:pPr>
    <w:r w:rsidRPr="00BD62A0">
      <w:rPr>
        <w:rFonts w:ascii="Times New Roman" w:hAnsi="Times New Roman" w:cs="Times New Roman"/>
        <w:sz w:val="20"/>
        <w:szCs w:val="20"/>
      </w:rPr>
      <w:tab/>
    </w:r>
    <w:r>
      <w:rPr>
        <w:rFonts w:ascii="Times New Roman" w:hAnsi="Times New Roman" w:cs="Times New Roman"/>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E77CC"/>
    <w:multiLevelType w:val="hybridMultilevel"/>
    <w:tmpl w:val="278206F2"/>
    <w:lvl w:ilvl="0" w:tplc="6A6AFCF6">
      <w:start w:val="1"/>
      <w:numFmt w:val="bullet"/>
      <w:lvlText w:val=""/>
      <w:lvlJc w:val="left"/>
      <w:pPr>
        <w:ind w:left="720" w:hanging="360"/>
      </w:pPr>
      <w:rPr>
        <w:rFonts w:ascii="Symbol" w:hAnsi="Symbol" w:hint="default"/>
        <w:strike/>
        <w:dstrike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3C623F73"/>
    <w:multiLevelType w:val="hybridMultilevel"/>
    <w:tmpl w:val="DE2CC4BA"/>
    <w:lvl w:ilvl="0" w:tplc="041B0001">
      <w:start w:val="1"/>
      <w:numFmt w:val="bullet"/>
      <w:lvlText w:val=""/>
      <w:lvlJc w:val="left"/>
      <w:pPr>
        <w:ind w:left="507" w:hanging="360"/>
      </w:pPr>
      <w:rPr>
        <w:rFonts w:ascii="Symbol" w:hAnsi="Symbol" w:hint="default"/>
      </w:rPr>
    </w:lvl>
    <w:lvl w:ilvl="1" w:tplc="041B0003" w:tentative="1">
      <w:start w:val="1"/>
      <w:numFmt w:val="bullet"/>
      <w:lvlText w:val="o"/>
      <w:lvlJc w:val="left"/>
      <w:pPr>
        <w:ind w:left="1227" w:hanging="360"/>
      </w:pPr>
      <w:rPr>
        <w:rFonts w:ascii="Courier New" w:hAnsi="Courier New" w:cs="Courier New" w:hint="default"/>
      </w:rPr>
    </w:lvl>
    <w:lvl w:ilvl="2" w:tplc="041B0005" w:tentative="1">
      <w:start w:val="1"/>
      <w:numFmt w:val="bullet"/>
      <w:lvlText w:val=""/>
      <w:lvlJc w:val="left"/>
      <w:pPr>
        <w:ind w:left="1947" w:hanging="360"/>
      </w:pPr>
      <w:rPr>
        <w:rFonts w:ascii="Wingdings" w:hAnsi="Wingdings" w:hint="default"/>
      </w:rPr>
    </w:lvl>
    <w:lvl w:ilvl="3" w:tplc="041B0001" w:tentative="1">
      <w:start w:val="1"/>
      <w:numFmt w:val="bullet"/>
      <w:lvlText w:val=""/>
      <w:lvlJc w:val="left"/>
      <w:pPr>
        <w:ind w:left="2667" w:hanging="360"/>
      </w:pPr>
      <w:rPr>
        <w:rFonts w:ascii="Symbol" w:hAnsi="Symbol" w:hint="default"/>
      </w:rPr>
    </w:lvl>
    <w:lvl w:ilvl="4" w:tplc="041B0003" w:tentative="1">
      <w:start w:val="1"/>
      <w:numFmt w:val="bullet"/>
      <w:lvlText w:val="o"/>
      <w:lvlJc w:val="left"/>
      <w:pPr>
        <w:ind w:left="3387" w:hanging="360"/>
      </w:pPr>
      <w:rPr>
        <w:rFonts w:ascii="Courier New" w:hAnsi="Courier New" w:cs="Courier New" w:hint="default"/>
      </w:rPr>
    </w:lvl>
    <w:lvl w:ilvl="5" w:tplc="041B0005" w:tentative="1">
      <w:start w:val="1"/>
      <w:numFmt w:val="bullet"/>
      <w:lvlText w:val=""/>
      <w:lvlJc w:val="left"/>
      <w:pPr>
        <w:ind w:left="4107" w:hanging="360"/>
      </w:pPr>
      <w:rPr>
        <w:rFonts w:ascii="Wingdings" w:hAnsi="Wingdings" w:hint="default"/>
      </w:rPr>
    </w:lvl>
    <w:lvl w:ilvl="6" w:tplc="041B0001" w:tentative="1">
      <w:start w:val="1"/>
      <w:numFmt w:val="bullet"/>
      <w:lvlText w:val=""/>
      <w:lvlJc w:val="left"/>
      <w:pPr>
        <w:ind w:left="4827" w:hanging="360"/>
      </w:pPr>
      <w:rPr>
        <w:rFonts w:ascii="Symbol" w:hAnsi="Symbol" w:hint="default"/>
      </w:rPr>
    </w:lvl>
    <w:lvl w:ilvl="7" w:tplc="041B0003" w:tentative="1">
      <w:start w:val="1"/>
      <w:numFmt w:val="bullet"/>
      <w:lvlText w:val="o"/>
      <w:lvlJc w:val="left"/>
      <w:pPr>
        <w:ind w:left="5547" w:hanging="360"/>
      </w:pPr>
      <w:rPr>
        <w:rFonts w:ascii="Courier New" w:hAnsi="Courier New" w:cs="Courier New" w:hint="default"/>
      </w:rPr>
    </w:lvl>
    <w:lvl w:ilvl="8" w:tplc="041B0005" w:tentative="1">
      <w:start w:val="1"/>
      <w:numFmt w:val="bullet"/>
      <w:lvlText w:val=""/>
      <w:lvlJc w:val="left"/>
      <w:pPr>
        <w:ind w:left="6267" w:hanging="360"/>
      </w:pPr>
      <w:rPr>
        <w:rFonts w:ascii="Wingdings" w:hAnsi="Wingdings" w:hint="default"/>
      </w:rPr>
    </w:lvl>
  </w:abstractNum>
  <w:abstractNum w:abstractNumId="2">
    <w:nsid w:val="5CF03AA4"/>
    <w:multiLevelType w:val="multilevel"/>
    <w:tmpl w:val="A6C42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mailMerge>
    <w:mainDocumentType w:val="formLetters"/>
    <w:dataType w:val="textFile"/>
    <w:activeRecord w:val="-1"/>
  </w:mailMerge>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C58"/>
    <w:rsid w:val="0001479E"/>
    <w:rsid w:val="00073E1F"/>
    <w:rsid w:val="00090062"/>
    <w:rsid w:val="000B5CB7"/>
    <w:rsid w:val="000C4AF8"/>
    <w:rsid w:val="000C5D8C"/>
    <w:rsid w:val="000E7D60"/>
    <w:rsid w:val="000F0875"/>
    <w:rsid w:val="00112305"/>
    <w:rsid w:val="00112880"/>
    <w:rsid w:val="001161F1"/>
    <w:rsid w:val="00125C1E"/>
    <w:rsid w:val="00130435"/>
    <w:rsid w:val="0014363B"/>
    <w:rsid w:val="00182BD9"/>
    <w:rsid w:val="0018351F"/>
    <w:rsid w:val="00186C0D"/>
    <w:rsid w:val="001F62A7"/>
    <w:rsid w:val="002243D9"/>
    <w:rsid w:val="00226009"/>
    <w:rsid w:val="00254D49"/>
    <w:rsid w:val="00257766"/>
    <w:rsid w:val="00260153"/>
    <w:rsid w:val="00282109"/>
    <w:rsid w:val="002865AE"/>
    <w:rsid w:val="002873CC"/>
    <w:rsid w:val="002C47D3"/>
    <w:rsid w:val="002D1652"/>
    <w:rsid w:val="002E78FD"/>
    <w:rsid w:val="00305DE1"/>
    <w:rsid w:val="00311997"/>
    <w:rsid w:val="003379C8"/>
    <w:rsid w:val="003510D6"/>
    <w:rsid w:val="00381BAF"/>
    <w:rsid w:val="003A0FAA"/>
    <w:rsid w:val="003B0075"/>
    <w:rsid w:val="003C4CC1"/>
    <w:rsid w:val="003D7CB5"/>
    <w:rsid w:val="003E494F"/>
    <w:rsid w:val="003F24AB"/>
    <w:rsid w:val="003F69FD"/>
    <w:rsid w:val="00401C08"/>
    <w:rsid w:val="0041402C"/>
    <w:rsid w:val="00424BE9"/>
    <w:rsid w:val="004255C4"/>
    <w:rsid w:val="004442CD"/>
    <w:rsid w:val="00446BD7"/>
    <w:rsid w:val="0045439E"/>
    <w:rsid w:val="004632F2"/>
    <w:rsid w:val="004871D4"/>
    <w:rsid w:val="004928B5"/>
    <w:rsid w:val="004D05FE"/>
    <w:rsid w:val="004D0F01"/>
    <w:rsid w:val="004D7C28"/>
    <w:rsid w:val="004E3135"/>
    <w:rsid w:val="005265F9"/>
    <w:rsid w:val="00550167"/>
    <w:rsid w:val="00554996"/>
    <w:rsid w:val="005D1E2D"/>
    <w:rsid w:val="005D4F88"/>
    <w:rsid w:val="005D670B"/>
    <w:rsid w:val="00635978"/>
    <w:rsid w:val="00651A23"/>
    <w:rsid w:val="00657BC3"/>
    <w:rsid w:val="006A078C"/>
    <w:rsid w:val="006C27AF"/>
    <w:rsid w:val="0077570C"/>
    <w:rsid w:val="007C3A11"/>
    <w:rsid w:val="00801EAF"/>
    <w:rsid w:val="00832518"/>
    <w:rsid w:val="00861B96"/>
    <w:rsid w:val="00864393"/>
    <w:rsid w:val="0088229B"/>
    <w:rsid w:val="00904FDD"/>
    <w:rsid w:val="009454C6"/>
    <w:rsid w:val="00951414"/>
    <w:rsid w:val="00962660"/>
    <w:rsid w:val="00984C58"/>
    <w:rsid w:val="009A1E0D"/>
    <w:rsid w:val="009A3538"/>
    <w:rsid w:val="009C2627"/>
    <w:rsid w:val="009C7D11"/>
    <w:rsid w:val="00A105E4"/>
    <w:rsid w:val="00A22C63"/>
    <w:rsid w:val="00A254CB"/>
    <w:rsid w:val="00A32039"/>
    <w:rsid w:val="00A355F6"/>
    <w:rsid w:val="00A4611D"/>
    <w:rsid w:val="00A82B18"/>
    <w:rsid w:val="00A909EA"/>
    <w:rsid w:val="00AC5C32"/>
    <w:rsid w:val="00AD04EF"/>
    <w:rsid w:val="00AD1C61"/>
    <w:rsid w:val="00AD2A13"/>
    <w:rsid w:val="00B36766"/>
    <w:rsid w:val="00B40378"/>
    <w:rsid w:val="00B622A5"/>
    <w:rsid w:val="00B966CE"/>
    <w:rsid w:val="00BA261F"/>
    <w:rsid w:val="00BA3983"/>
    <w:rsid w:val="00BD21D2"/>
    <w:rsid w:val="00BD62A0"/>
    <w:rsid w:val="00BE1BB3"/>
    <w:rsid w:val="00BE4593"/>
    <w:rsid w:val="00BF5FC0"/>
    <w:rsid w:val="00C03443"/>
    <w:rsid w:val="00C1754B"/>
    <w:rsid w:val="00C301B5"/>
    <w:rsid w:val="00C45C60"/>
    <w:rsid w:val="00C46392"/>
    <w:rsid w:val="00C660EA"/>
    <w:rsid w:val="00C7145A"/>
    <w:rsid w:val="00CA6AF7"/>
    <w:rsid w:val="00CE20D7"/>
    <w:rsid w:val="00CE7808"/>
    <w:rsid w:val="00D2295F"/>
    <w:rsid w:val="00D448E5"/>
    <w:rsid w:val="00D6426F"/>
    <w:rsid w:val="00D81E33"/>
    <w:rsid w:val="00E13757"/>
    <w:rsid w:val="00E57A48"/>
    <w:rsid w:val="00EB3432"/>
    <w:rsid w:val="00EB3670"/>
    <w:rsid w:val="00EB4D19"/>
    <w:rsid w:val="00EE5810"/>
    <w:rsid w:val="00F10732"/>
    <w:rsid w:val="00F34836"/>
    <w:rsid w:val="00F34F5F"/>
    <w:rsid w:val="00F450CB"/>
    <w:rsid w:val="00F60604"/>
    <w:rsid w:val="00F83D96"/>
    <w:rsid w:val="00F9720B"/>
    <w:rsid w:val="00FB7241"/>
    <w:rsid w:val="00FD51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C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84C58"/>
  </w:style>
  <w:style w:type="paragraph" w:styleId="Footer">
    <w:name w:val="footer"/>
    <w:basedOn w:val="Normal"/>
    <w:link w:val="FooterChar"/>
    <w:uiPriority w:val="99"/>
    <w:unhideWhenUsed/>
    <w:rsid w:val="00984C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84C58"/>
  </w:style>
  <w:style w:type="paragraph" w:styleId="BalloonText">
    <w:name w:val="Balloon Text"/>
    <w:basedOn w:val="Normal"/>
    <w:link w:val="BalloonTextChar"/>
    <w:uiPriority w:val="99"/>
    <w:semiHidden/>
    <w:unhideWhenUsed/>
    <w:rsid w:val="00414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02C"/>
    <w:rPr>
      <w:rFonts w:ascii="Tahoma" w:hAnsi="Tahoma" w:cs="Tahoma"/>
      <w:sz w:val="16"/>
      <w:szCs w:val="16"/>
    </w:rPr>
  </w:style>
  <w:style w:type="table" w:styleId="TableGrid">
    <w:name w:val="Table Grid"/>
    <w:basedOn w:val="TableNormal"/>
    <w:uiPriority w:val="59"/>
    <w:rsid w:val="003F2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0604"/>
    <w:rPr>
      <w:color w:val="0000FF" w:themeColor="hyperlink"/>
      <w:u w:val="single"/>
    </w:rPr>
  </w:style>
  <w:style w:type="paragraph" w:styleId="ListParagraph">
    <w:name w:val="List Paragraph"/>
    <w:basedOn w:val="Normal"/>
    <w:uiPriority w:val="34"/>
    <w:qFormat/>
    <w:rsid w:val="009C2627"/>
    <w:pPr>
      <w:ind w:left="720"/>
      <w:contextualSpacing/>
    </w:pPr>
  </w:style>
  <w:style w:type="character" w:styleId="PlaceholderText">
    <w:name w:val="Placeholder Text"/>
    <w:basedOn w:val="DefaultParagraphFont"/>
    <w:uiPriority w:val="99"/>
    <w:semiHidden/>
    <w:rsid w:val="00A82B1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C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84C58"/>
  </w:style>
  <w:style w:type="paragraph" w:styleId="Footer">
    <w:name w:val="footer"/>
    <w:basedOn w:val="Normal"/>
    <w:link w:val="FooterChar"/>
    <w:uiPriority w:val="99"/>
    <w:unhideWhenUsed/>
    <w:rsid w:val="00984C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84C58"/>
  </w:style>
  <w:style w:type="paragraph" w:styleId="BalloonText">
    <w:name w:val="Balloon Text"/>
    <w:basedOn w:val="Normal"/>
    <w:link w:val="BalloonTextChar"/>
    <w:uiPriority w:val="99"/>
    <w:semiHidden/>
    <w:unhideWhenUsed/>
    <w:rsid w:val="00414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02C"/>
    <w:rPr>
      <w:rFonts w:ascii="Tahoma" w:hAnsi="Tahoma" w:cs="Tahoma"/>
      <w:sz w:val="16"/>
      <w:szCs w:val="16"/>
    </w:rPr>
  </w:style>
  <w:style w:type="table" w:styleId="TableGrid">
    <w:name w:val="Table Grid"/>
    <w:basedOn w:val="TableNormal"/>
    <w:uiPriority w:val="59"/>
    <w:rsid w:val="003F2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0604"/>
    <w:rPr>
      <w:color w:val="0000FF" w:themeColor="hyperlink"/>
      <w:u w:val="single"/>
    </w:rPr>
  </w:style>
  <w:style w:type="paragraph" w:styleId="ListParagraph">
    <w:name w:val="List Paragraph"/>
    <w:basedOn w:val="Normal"/>
    <w:uiPriority w:val="34"/>
    <w:qFormat/>
    <w:rsid w:val="009C2627"/>
    <w:pPr>
      <w:ind w:left="720"/>
      <w:contextualSpacing/>
    </w:pPr>
  </w:style>
  <w:style w:type="character" w:styleId="PlaceholderText">
    <w:name w:val="Placeholder Text"/>
    <w:basedOn w:val="DefaultParagraphFont"/>
    <w:uiPriority w:val="99"/>
    <w:semiHidden/>
    <w:rsid w:val="00A82B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83671">
      <w:bodyDiv w:val="1"/>
      <w:marLeft w:val="0"/>
      <w:marRight w:val="0"/>
      <w:marTop w:val="0"/>
      <w:marBottom w:val="0"/>
      <w:divBdr>
        <w:top w:val="none" w:sz="0" w:space="0" w:color="auto"/>
        <w:left w:val="none" w:sz="0" w:space="0" w:color="auto"/>
        <w:bottom w:val="none" w:sz="0" w:space="0" w:color="auto"/>
        <w:right w:val="none" w:sz="0" w:space="0" w:color="auto"/>
      </w:divBdr>
    </w:div>
    <w:div w:id="883638234">
      <w:bodyDiv w:val="1"/>
      <w:marLeft w:val="0"/>
      <w:marRight w:val="0"/>
      <w:marTop w:val="0"/>
      <w:marBottom w:val="0"/>
      <w:divBdr>
        <w:top w:val="none" w:sz="0" w:space="0" w:color="auto"/>
        <w:left w:val="none" w:sz="0" w:space="0" w:color="auto"/>
        <w:bottom w:val="none" w:sz="0" w:space="0" w:color="auto"/>
        <w:right w:val="none" w:sz="0" w:space="0" w:color="auto"/>
      </w:divBdr>
    </w:div>
    <w:div w:id="1059130601">
      <w:bodyDiv w:val="1"/>
      <w:marLeft w:val="0"/>
      <w:marRight w:val="0"/>
      <w:marTop w:val="0"/>
      <w:marBottom w:val="0"/>
      <w:divBdr>
        <w:top w:val="none" w:sz="0" w:space="0" w:color="auto"/>
        <w:left w:val="none" w:sz="0" w:space="0" w:color="auto"/>
        <w:bottom w:val="none" w:sz="0" w:space="0" w:color="auto"/>
        <w:right w:val="none" w:sz="0" w:space="0" w:color="auto"/>
      </w:divBdr>
    </w:div>
    <w:div w:id="1429615070">
      <w:bodyDiv w:val="1"/>
      <w:marLeft w:val="0"/>
      <w:marRight w:val="0"/>
      <w:marTop w:val="0"/>
      <w:marBottom w:val="0"/>
      <w:divBdr>
        <w:top w:val="none" w:sz="0" w:space="0" w:color="auto"/>
        <w:left w:val="none" w:sz="0" w:space="0" w:color="auto"/>
        <w:bottom w:val="none" w:sz="0" w:space="0" w:color="auto"/>
        <w:right w:val="none" w:sz="0" w:space="0" w:color="auto"/>
      </w:divBdr>
    </w:div>
    <w:div w:id="189106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ou@cdcp.s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A85CF-527B-4628-B195-F3710394A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Pages>
  <Words>594</Words>
  <Characters>3387</Characters>
  <Application>Microsoft Office Word</Application>
  <DocSecurity>0</DocSecurity>
  <Lines>28</Lines>
  <Paragraphs>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Centrálny depozitár cenných papierov SR, a.s.</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kosarova</dc:creator>
  <cp:lastModifiedBy>Gučková, Andrea</cp:lastModifiedBy>
  <cp:revision>10</cp:revision>
  <cp:lastPrinted>2019-05-27T07:42:00Z</cp:lastPrinted>
  <dcterms:created xsi:type="dcterms:W3CDTF">2018-06-12T06:54:00Z</dcterms:created>
  <dcterms:modified xsi:type="dcterms:W3CDTF">2019-05-27T09:55:00Z</dcterms:modified>
</cp:coreProperties>
</file>