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6" w:rsidRPr="000016A4" w:rsidRDefault="00FA1A7E" w:rsidP="00F656D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POWER OF ATTORNEY</w:t>
      </w:r>
    </w:p>
    <w:p w:rsidR="0003260B" w:rsidRPr="006B1645" w:rsidRDefault="00C815E9" w:rsidP="00C566C6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  <w:lang w:val="en-US"/>
        </w:rPr>
        <w:t>THE MANDATOR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3260B" w:rsidRPr="005F197F" w:rsidTr="00DC4BD6">
        <w:tc>
          <w:tcPr>
            <w:tcW w:w="9214" w:type="dxa"/>
            <w:gridSpan w:val="2"/>
            <w:shd w:val="clear" w:color="auto" w:fill="DAE6E0"/>
          </w:tcPr>
          <w:p w:rsidR="00DF7D8E" w:rsidRPr="000016A4" w:rsidRDefault="00DF7D8E" w:rsidP="00427B48">
            <w:pPr>
              <w:ind w:firstLine="0"/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</w:pPr>
            <w:r w:rsidRPr="000016A4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Identification of the person giving the power of attorney</w:t>
            </w:r>
          </w:p>
        </w:tc>
      </w:tr>
      <w:tr w:rsidR="0003260B" w:rsidRPr="005F197F" w:rsidTr="00DC4BD6">
        <w:tc>
          <w:tcPr>
            <w:tcW w:w="2962" w:type="dxa"/>
            <w:shd w:val="clear" w:color="auto" w:fill="DAE6E0"/>
          </w:tcPr>
          <w:p w:rsidR="0003260B" w:rsidRPr="000016A4" w:rsidRDefault="00F656DF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Legal </w:t>
            </w:r>
            <w:r w:rsidR="00AD5484" w:rsidRPr="000016A4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2611999"/>
            <w:placeholder>
              <w:docPart w:val="4A7DE7E3A6A64DAC8F4130C34C8800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03260B" w:rsidRPr="005F197F" w:rsidRDefault="0003260B" w:rsidP="00DC4BD6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086C7C" w:rsidRPr="005F197F" w:rsidTr="00DC4BD6">
        <w:tc>
          <w:tcPr>
            <w:tcW w:w="2962" w:type="dxa"/>
            <w:shd w:val="clear" w:color="auto" w:fill="DAE6E0"/>
          </w:tcPr>
          <w:p w:rsidR="00086C7C" w:rsidRPr="000016A4" w:rsidRDefault="00FA1A7E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2034481936"/>
            <w:placeholder>
              <w:docPart w:val="B0F5ED382ACB4C76AC9982A1DF9DDE8D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Default="00086C7C" w:rsidP="00086C7C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3260B" w:rsidRPr="005F197F" w:rsidTr="00DC4BD6">
        <w:tc>
          <w:tcPr>
            <w:tcW w:w="2962" w:type="dxa"/>
            <w:shd w:val="clear" w:color="auto" w:fill="DAE6E0"/>
          </w:tcPr>
          <w:p w:rsidR="0003260B" w:rsidRPr="000016A4" w:rsidRDefault="00FA1A7E" w:rsidP="00DC4BD6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 xml:space="preserve">ID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47038062"/>
            <w:placeholder>
              <w:docPart w:val="4A7DE7E3A6A64DAC8F4130C34C880030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3260B" w:rsidRPr="005F197F" w:rsidRDefault="009954DD" w:rsidP="00DC4BD6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3260B" w:rsidRPr="005F197F" w:rsidTr="00DC4BD6">
        <w:tc>
          <w:tcPr>
            <w:tcW w:w="2962" w:type="dxa"/>
            <w:shd w:val="clear" w:color="auto" w:fill="DAE6E0"/>
          </w:tcPr>
          <w:p w:rsidR="0003260B" w:rsidRPr="000016A4" w:rsidRDefault="00FA1A7E" w:rsidP="00086C7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Entered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the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registry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  <w:sz w:val="20"/>
              </w:rPr>
              <w:id w:val="1706451080"/>
              <w:placeholder>
                <w:docPart w:val="15B7611410CF4A6390D9CE8BFB65EE5E"/>
              </w:placeholder>
              <w:showingPlcHdr/>
            </w:sdtPr>
            <w:sdtEndPr/>
            <w:sdtContent>
              <w:p w:rsidR="0003260B" w:rsidRPr="005F197F" w:rsidRDefault="0003260B" w:rsidP="00DC4BD6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2E3832" w:rsidRDefault="002E3832" w:rsidP="002265F1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635069" w:rsidRPr="005F197F" w:rsidRDefault="00635069" w:rsidP="002265F1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F197F" w:rsidTr="00B27873">
        <w:tc>
          <w:tcPr>
            <w:tcW w:w="9214" w:type="dxa"/>
            <w:gridSpan w:val="2"/>
            <w:shd w:val="clear" w:color="auto" w:fill="DAE6E0"/>
          </w:tcPr>
          <w:p w:rsidR="00086C7C" w:rsidRPr="000016A4" w:rsidRDefault="00F656DF" w:rsidP="00566212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C7563"/>
                <w:lang w:val="en-US"/>
              </w:rPr>
              <w:t>Authorized representative of the Mandator</w:t>
            </w:r>
          </w:p>
        </w:tc>
      </w:tr>
      <w:tr w:rsidR="00086C7C" w:rsidRPr="005F197F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 xml:space="preserve">Name and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  <w:r w:rsidR="00086C7C" w:rsidRPr="000016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117255077"/>
            <w:placeholder>
              <w:docPart w:val="7C0F69CA385742D889F863306D4D85B1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086C7C">
            <w:pPr>
              <w:ind w:firstLine="0"/>
              <w:rPr>
                <w:rFonts w:ascii="Times New Roman" w:hAnsi="Times New Roman" w:cs="Times New Roman"/>
              </w:rPr>
            </w:pPr>
            <w:r w:rsidRPr="000016A4">
              <w:rPr>
                <w:rFonts w:ascii="Times New Roman" w:hAnsi="Times New Roman" w:cs="Times New Roman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543481303"/>
            <w:placeholder>
              <w:docPart w:val="1495FB578CCC418C83B0200B5838B2D6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86C7C" w:rsidRPr="005F197F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26787419"/>
            <w:placeholder>
              <w:docPart w:val="51EA3599C06E4443902E057F1C45B29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635069" w:rsidRPr="005F197F" w:rsidTr="00B27873">
        <w:tc>
          <w:tcPr>
            <w:tcW w:w="2962" w:type="dxa"/>
            <w:shd w:val="clear" w:color="auto" w:fill="DAE6E0"/>
          </w:tcPr>
          <w:p w:rsidR="00635069" w:rsidRPr="000016A4" w:rsidRDefault="00AD5484" w:rsidP="00FA1A7E">
            <w:pPr>
              <w:ind w:firstLine="0"/>
              <w:rPr>
                <w:rFonts w:ascii="Times New Roman" w:hAnsi="Times New Roman" w:cs="Times New Roman"/>
              </w:rPr>
            </w:pPr>
            <w:r w:rsidRPr="000016A4">
              <w:rPr>
                <w:rFonts w:ascii="Times New Roman" w:hAnsi="Times New Roman" w:cs="Times New Roman"/>
              </w:rPr>
              <w:t>Telep</w:t>
            </w:r>
            <w:r w:rsidR="00427B48" w:rsidRPr="000016A4">
              <w:rPr>
                <w:rFonts w:ascii="Times New Roman" w:hAnsi="Times New Roman" w:cs="Times New Roman"/>
              </w:rPr>
              <w:t>hone,</w:t>
            </w:r>
            <w:r w:rsidR="00DF7D8E" w:rsidRPr="000016A4">
              <w:rPr>
                <w:rFonts w:ascii="Times New Roman" w:hAnsi="Times New Roman" w:cs="Times New Roman"/>
              </w:rPr>
              <w:t xml:space="preserve"> E</w:t>
            </w:r>
            <w:r w:rsidR="00427B48" w:rsidRPr="000016A4">
              <w:rPr>
                <w:rFonts w:ascii="Times New Roman" w:hAnsi="Times New Roman" w:cs="Times New Roman"/>
              </w:rPr>
              <w:t xml:space="preserve">-mail 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383759011"/>
            <w:placeholder>
              <w:docPart w:val="DD25CEF5DB1144EBB4D54FFDB6F77EB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635069" w:rsidRDefault="00635069" w:rsidP="00635069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</w:tbl>
    <w:p w:rsidR="00E006ED" w:rsidRDefault="00E006ED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F197F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 xml:space="preserve">Name and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811446644"/>
            <w:placeholder>
              <w:docPart w:val="2DE01231D4B64256B1722152D0F5460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B27873">
            <w:pPr>
              <w:ind w:firstLine="0"/>
              <w:rPr>
                <w:rFonts w:ascii="Times New Roman" w:hAnsi="Times New Roman" w:cs="Times New Roman"/>
              </w:rPr>
            </w:pPr>
            <w:r w:rsidRPr="000016A4">
              <w:rPr>
                <w:rFonts w:ascii="Times New Roman" w:hAnsi="Times New Roman" w:cs="Times New Roman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509718805"/>
            <w:placeholder>
              <w:docPart w:val="0558BDD2A52D4B1CBCB67875307081AF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86C7C" w:rsidRPr="005F197F" w:rsidTr="00B27873">
        <w:tc>
          <w:tcPr>
            <w:tcW w:w="2962" w:type="dxa"/>
            <w:shd w:val="clear" w:color="auto" w:fill="DAE6E0"/>
          </w:tcPr>
          <w:p w:rsidR="00086C7C" w:rsidRPr="000016A4" w:rsidRDefault="00FA1A7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940371727"/>
            <w:placeholder>
              <w:docPart w:val="7B499B48B3AD40D58AD329536196079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635069" w:rsidRPr="005F197F" w:rsidTr="00B27873">
        <w:tc>
          <w:tcPr>
            <w:tcW w:w="2962" w:type="dxa"/>
            <w:shd w:val="clear" w:color="auto" w:fill="DAE6E0"/>
          </w:tcPr>
          <w:p w:rsidR="00635069" w:rsidRPr="000016A4" w:rsidRDefault="00AD5484" w:rsidP="00FA1A7E">
            <w:pPr>
              <w:ind w:firstLine="0"/>
              <w:rPr>
                <w:rFonts w:ascii="Times New Roman" w:hAnsi="Times New Roman" w:cs="Times New Roman"/>
              </w:rPr>
            </w:pPr>
            <w:r w:rsidRPr="000016A4">
              <w:rPr>
                <w:rFonts w:ascii="Times New Roman" w:hAnsi="Times New Roman" w:cs="Times New Roman"/>
              </w:rPr>
              <w:t>Telep</w:t>
            </w:r>
            <w:r w:rsidR="00DF7D8E" w:rsidRPr="000016A4">
              <w:rPr>
                <w:rFonts w:ascii="Times New Roman" w:hAnsi="Times New Roman" w:cs="Times New Roman"/>
              </w:rPr>
              <w:t>hone, E</w:t>
            </w:r>
            <w:r w:rsidR="00427B48" w:rsidRPr="000016A4">
              <w:rPr>
                <w:rFonts w:ascii="Times New Roman" w:hAnsi="Times New Roman" w:cs="Times New Roman"/>
              </w:rPr>
              <w:t xml:space="preserve">-mail 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654264027"/>
            <w:placeholder>
              <w:docPart w:val="47883ABBBF5F4C35983C8BC9E98827B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635069" w:rsidRDefault="00635069" w:rsidP="00635069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</w:tbl>
    <w:p w:rsidR="00086C7C" w:rsidRDefault="00086C7C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635069" w:rsidRPr="005F197F" w:rsidRDefault="00635069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03260B" w:rsidRPr="006B1645" w:rsidRDefault="00C815E9" w:rsidP="00E006ED">
      <w:pPr>
        <w:pStyle w:val="Odsekzoznamu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  <w:color w:val="4C7563"/>
          <w:sz w:val="24"/>
        </w:rPr>
      </w:pPr>
      <w:r>
        <w:rPr>
          <w:rFonts w:ascii="Times New Roman" w:hAnsi="Times New Roman" w:cs="Times New Roman"/>
          <w:b/>
          <w:color w:val="4C7563"/>
          <w:sz w:val="24"/>
        </w:rPr>
        <w:t>THE MANDATARY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5F197F" w:rsidTr="00641DBD">
        <w:tc>
          <w:tcPr>
            <w:tcW w:w="9214" w:type="dxa"/>
            <w:gridSpan w:val="2"/>
            <w:shd w:val="clear" w:color="auto" w:fill="DAE6E0"/>
          </w:tcPr>
          <w:p w:rsidR="00086C7C" w:rsidRPr="000016A4" w:rsidRDefault="00DF7D8E" w:rsidP="00E05478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0016A4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Identification of the </w:t>
            </w:r>
            <w:r w:rsidR="00E05478" w:rsidRPr="000016A4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>person given the power of attorney</w:t>
            </w:r>
            <w:r w:rsidRPr="000016A4">
              <w:rPr>
                <w:rFonts w:ascii="Times New Roman" w:hAnsi="Times New Roman" w:cs="Times New Roman"/>
                <w:b/>
                <w:color w:val="4C7563"/>
                <w:szCs w:val="22"/>
                <w:lang w:val="en-US"/>
              </w:rPr>
              <w:t xml:space="preserve">  </w:t>
            </w:r>
          </w:p>
        </w:tc>
      </w:tr>
      <w:tr w:rsidR="00086C7C" w:rsidRPr="005F197F" w:rsidTr="00641DBD">
        <w:tc>
          <w:tcPr>
            <w:tcW w:w="2962" w:type="dxa"/>
            <w:shd w:val="clear" w:color="auto" w:fill="DAE6E0"/>
          </w:tcPr>
          <w:p w:rsidR="00086C7C" w:rsidRPr="000016A4" w:rsidRDefault="00427B48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 xml:space="preserve">Name and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0016A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92146873"/>
            <w:placeholder>
              <w:docPart w:val="17EB52D95D8543DAAAE450626F54B104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Tr="00641DBD">
        <w:tc>
          <w:tcPr>
            <w:tcW w:w="2962" w:type="dxa"/>
            <w:shd w:val="clear" w:color="auto" w:fill="DAE6E0"/>
          </w:tcPr>
          <w:p w:rsidR="00086C7C" w:rsidRPr="000016A4" w:rsidRDefault="00427B48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  <w:lang w:val="en-US"/>
              </w:rPr>
              <w:t>Function</w:t>
            </w:r>
            <w:r w:rsidR="00DF7D8E" w:rsidRPr="000016A4">
              <w:rPr>
                <w:rFonts w:ascii="Times New Roman" w:hAnsi="Times New Roman" w:cs="Times New Roman"/>
                <w:szCs w:val="22"/>
                <w:lang w:val="en-US"/>
              </w:rPr>
              <w:t xml:space="preserve"> (if exists)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114130788"/>
            <w:placeholder>
              <w:docPart w:val="3301FE90ABFF46D5B98CD5B753A12FEE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Default="00086C7C" w:rsidP="00086C7C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86C7C" w:rsidRPr="005F197F" w:rsidTr="00641DBD">
        <w:tc>
          <w:tcPr>
            <w:tcW w:w="2962" w:type="dxa"/>
            <w:shd w:val="clear" w:color="auto" w:fill="DAE6E0"/>
          </w:tcPr>
          <w:p w:rsidR="00086C7C" w:rsidRPr="000016A4" w:rsidRDefault="00427B48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508524841"/>
            <w:placeholder>
              <w:docPart w:val="612BC9062C2A4739B648914723A5667B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  <w:tr w:rsidR="00086C7C" w:rsidRPr="005F197F" w:rsidTr="00641DBD">
        <w:tc>
          <w:tcPr>
            <w:tcW w:w="2962" w:type="dxa"/>
            <w:shd w:val="clear" w:color="auto" w:fill="DAE6E0"/>
          </w:tcPr>
          <w:p w:rsidR="00086C7C" w:rsidRPr="000016A4" w:rsidRDefault="00427B48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  <w:sz w:val="20"/>
              </w:rPr>
              <w:id w:val="1243688946"/>
              <w:placeholder>
                <w:docPart w:val="1AA2FC6F576E4A4A84DA629DB3F2BC78"/>
              </w:placeholder>
              <w:showingPlcHdr/>
            </w:sdtPr>
            <w:sdtEndPr/>
            <w:sdtContent>
              <w:p w:rsidR="00086C7C" w:rsidRPr="005F197F" w:rsidRDefault="00086C7C" w:rsidP="00B27873">
                <w:pPr>
                  <w:ind w:firstLine="0"/>
                  <w:rPr>
                    <w:rFonts w:ascii="Times New Roman" w:hAnsi="Times New Roman" w:cs="Times New Roman"/>
                    <w:sz w:val="20"/>
                    <w:szCs w:val="22"/>
                  </w:rPr>
                </w:pPr>
                <w:r w:rsidRPr="005F197F">
                  <w:rPr>
                    <w:rStyle w:val="Textzstupnhosymbolu"/>
                    <w:rFonts w:ascii="Times New Roman" w:hAnsi="Times New Roman" w:cs="Times New Roman"/>
                    <w:sz w:val="20"/>
                    <w:szCs w:val="22"/>
                  </w:rPr>
                  <w:t>Kliknutím zadáte text.</w:t>
                </w:r>
              </w:p>
            </w:sdtContent>
          </w:sdt>
        </w:tc>
      </w:tr>
      <w:tr w:rsidR="00C44487" w:rsidRPr="005F197F" w:rsidTr="00641DBD">
        <w:tc>
          <w:tcPr>
            <w:tcW w:w="2962" w:type="dxa"/>
            <w:shd w:val="clear" w:color="auto" w:fill="DAE6E0"/>
          </w:tcPr>
          <w:p w:rsidR="00C44487" w:rsidRPr="000016A4" w:rsidRDefault="00AD5484" w:rsidP="00C44487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016A4">
              <w:rPr>
                <w:rFonts w:ascii="Times New Roman" w:hAnsi="Times New Roman" w:cs="Times New Roman"/>
                <w:szCs w:val="22"/>
              </w:rPr>
              <w:t>Telep</w:t>
            </w:r>
            <w:r w:rsidR="00DF7D8E" w:rsidRPr="000016A4">
              <w:rPr>
                <w:rFonts w:ascii="Times New Roman" w:hAnsi="Times New Roman" w:cs="Times New Roman"/>
                <w:szCs w:val="22"/>
              </w:rPr>
              <w:t>hone, E</w:t>
            </w:r>
            <w:r w:rsidR="00427B48" w:rsidRPr="000016A4">
              <w:rPr>
                <w:rFonts w:ascii="Times New Roman" w:hAnsi="Times New Roman" w:cs="Times New Roman"/>
                <w:szCs w:val="22"/>
              </w:rPr>
              <w:t xml:space="preserve">-mail </w:t>
            </w:r>
            <w:r w:rsidR="00C44487" w:rsidRPr="000016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760446141"/>
            <w:placeholder>
              <w:docPart w:val="98ED438985334F94822622D6978A5E93"/>
            </w:placeholder>
            <w:showingPlcHdr/>
          </w:sdtPr>
          <w:sdtEndPr/>
          <w:sdtContent>
            <w:tc>
              <w:tcPr>
                <w:tcW w:w="6252" w:type="dxa"/>
              </w:tcPr>
              <w:p w:rsidR="00C44487" w:rsidRDefault="00C44487" w:rsidP="00C44487">
                <w:pPr>
                  <w:ind w:firstLine="0"/>
                  <w:rPr>
                    <w:rFonts w:ascii="Times New Roman" w:hAnsi="Times New Roman" w:cs="Times New Roman"/>
                    <w:sz w:val="20"/>
                  </w:rPr>
                </w:pPr>
                <w:r w:rsidRPr="005F197F">
                  <w:rPr>
                    <w:rStyle w:val="Textzstupnhosymbolu"/>
                    <w:sz w:val="20"/>
                  </w:rPr>
                  <w:t>Kliknutím zadáte text.</w:t>
                </w:r>
              </w:p>
            </w:tc>
          </w:sdtContent>
        </w:sdt>
      </w:tr>
    </w:tbl>
    <w:p w:rsidR="00BA429A" w:rsidRDefault="00BA429A" w:rsidP="00BA429A">
      <w:pPr>
        <w:rPr>
          <w:rFonts w:ascii="Times New Roman" w:hAnsi="Times New Roman" w:cs="Times New Roman"/>
          <w:b/>
          <w:color w:val="4C7563"/>
          <w:sz w:val="20"/>
        </w:rPr>
      </w:pPr>
    </w:p>
    <w:p w:rsidR="00AD5484" w:rsidRPr="00BA22AE" w:rsidRDefault="0009073D" w:rsidP="00CE7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Hereby, the Mandator authorizes the Mandatary in according to § 31 et seq. The Civil Code to act on his behalf in the Central Securities Depository of the Slovak Republic and perform all </w:t>
      </w:r>
      <w:r w:rsidRPr="00504A40">
        <w:rPr>
          <w:rFonts w:ascii="Times New Roman" w:hAnsi="Times New Roman" w:cs="Times New Roman"/>
          <w:szCs w:val="24"/>
          <w:lang w:val="en-US"/>
        </w:rPr>
        <w:t>necessary</w:t>
      </w:r>
      <w:r>
        <w:rPr>
          <w:rFonts w:ascii="Times New Roman" w:hAnsi="Times New Roman" w:cs="Times New Roman"/>
          <w:szCs w:val="24"/>
        </w:rPr>
        <w:t xml:space="preserve"> acts in rel</w:t>
      </w:r>
      <w:r w:rsidR="00CE76C2">
        <w:rPr>
          <w:rFonts w:ascii="Times New Roman" w:hAnsi="Times New Roman" w:cs="Times New Roman"/>
          <w:szCs w:val="24"/>
        </w:rPr>
        <w:t>ation with the application for</w:t>
      </w:r>
      <w:r w:rsidR="00AD5484">
        <w:rPr>
          <w:rFonts w:ascii="Times New Roman" w:hAnsi="Times New Roman" w:cs="Times New Roman"/>
          <w:szCs w:val="24"/>
        </w:rPr>
        <w:t xml:space="preserve"> the assignment</w:t>
      </w:r>
      <w:r w:rsidR="00CE76C2">
        <w:rPr>
          <w:rFonts w:ascii="Times New Roman" w:hAnsi="Times New Roman" w:cs="Times New Roman"/>
          <w:szCs w:val="24"/>
        </w:rPr>
        <w:t>,</w:t>
      </w:r>
      <w:r w:rsidR="003C7513">
        <w:rPr>
          <w:rFonts w:ascii="Times New Roman" w:hAnsi="Times New Roman" w:cs="Times New Roman"/>
          <w:szCs w:val="24"/>
        </w:rPr>
        <w:t xml:space="preserve"> update, renewal and </w:t>
      </w:r>
      <w:r w:rsidR="00CE76C2">
        <w:rPr>
          <w:rFonts w:ascii="Times New Roman" w:hAnsi="Times New Roman" w:cs="Times New Roman"/>
          <w:szCs w:val="24"/>
        </w:rPr>
        <w:t>transfer of LEI.</w:t>
      </w:r>
    </w:p>
    <w:p w:rsid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Default="00AD5484" w:rsidP="006B16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..............................., </w:t>
      </w:r>
      <w:r>
        <w:rPr>
          <w:rFonts w:ascii="Times New Roman" w:hAnsi="Times New Roman" w:cs="Times New Roman"/>
          <w:szCs w:val="24"/>
        </w:rPr>
        <w:t xml:space="preserve">Date 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                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AD5484" w:rsidRDefault="00C44487" w:rsidP="006B1645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 w:rsidR="00AD5484">
        <w:rPr>
          <w:rFonts w:ascii="Times New Roman" w:hAnsi="Times New Roman" w:cs="Times New Roman"/>
          <w:szCs w:val="24"/>
        </w:rPr>
        <w:t xml:space="preserve">                  </w:t>
      </w:r>
      <w:r w:rsidR="00FA1A7E">
        <w:rPr>
          <w:rFonts w:ascii="Times New Roman" w:hAnsi="Times New Roman" w:cs="Times New Roman"/>
          <w:szCs w:val="24"/>
        </w:rPr>
        <w:t xml:space="preserve">Signature </w:t>
      </w:r>
      <w:r w:rsidR="00AD5484">
        <w:rPr>
          <w:rFonts w:ascii="Times New Roman" w:hAnsi="Times New Roman" w:cs="Times New Roman"/>
          <w:szCs w:val="24"/>
        </w:rPr>
        <w:t xml:space="preserve">of the Mandator </w:t>
      </w:r>
    </w:p>
    <w:p w:rsidR="00C44487" w:rsidRPr="00C44487" w:rsidRDefault="00AD5484" w:rsidP="008307D6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authenticated by </w:t>
      </w:r>
      <w:r w:rsidR="008307D6">
        <w:rPr>
          <w:rFonts w:ascii="Times New Roman" w:hAnsi="Times New Roman" w:cs="Times New Roman"/>
          <w:szCs w:val="24"/>
        </w:rPr>
        <w:t>a notary public</w:t>
      </w:r>
    </w:p>
    <w:sectPr w:rsidR="00C44487" w:rsidRPr="00C44487" w:rsidSect="00A010FB"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016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016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FB" w:rsidRPr="00C52259" w:rsidRDefault="00A010FB" w:rsidP="00A010FB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A010FB" w:rsidRPr="00C52259" w:rsidRDefault="00A010FB" w:rsidP="00A010FB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A010FB" w:rsidRPr="00C52259" w:rsidRDefault="00A010FB" w:rsidP="00A010FB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A010FB" w:rsidRPr="00C52259" w:rsidRDefault="00A010FB" w:rsidP="00A010FB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A010FB" w:rsidRDefault="00A010FB" w:rsidP="00A010FB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A010FB" w:rsidRDefault="00A010FB">
    <w:pPr>
      <w:pStyle w:val="Pta"/>
    </w:pPr>
  </w:p>
  <w:p w:rsidR="000650BD" w:rsidRDefault="000650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BD" w:rsidRDefault="000650BD">
    <w:pPr>
      <w:pStyle w:val="Hlavika"/>
    </w:pPr>
    <w:r>
      <w:rPr>
        <w:noProof/>
        <w:lang w:eastAsia="sk-SK"/>
      </w:rPr>
      <w:drawing>
        <wp:inline distT="0" distB="0" distL="0" distR="0" wp14:anchorId="1CF7C3C2" wp14:editId="681DAE2F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8AF" w:rsidRPr="008368AF" w:rsidRDefault="008368AF" w:rsidP="008368AF">
    <w:pPr>
      <w:pStyle w:val="Hlavik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tmZrYQBgw4ETVroY5f/USAf8RZA=" w:salt="pqegGWJxSD13deWoCikH2w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016A4"/>
    <w:rsid w:val="00027287"/>
    <w:rsid w:val="0003260B"/>
    <w:rsid w:val="000433CA"/>
    <w:rsid w:val="00064DFC"/>
    <w:rsid w:val="000650BD"/>
    <w:rsid w:val="00086C7C"/>
    <w:rsid w:val="0009073D"/>
    <w:rsid w:val="00096BA0"/>
    <w:rsid w:val="000C0E71"/>
    <w:rsid w:val="000C5F6C"/>
    <w:rsid w:val="00121200"/>
    <w:rsid w:val="00144093"/>
    <w:rsid w:val="0019510B"/>
    <w:rsid w:val="001A38FA"/>
    <w:rsid w:val="001D595E"/>
    <w:rsid w:val="002265F1"/>
    <w:rsid w:val="00232637"/>
    <w:rsid w:val="00282CC4"/>
    <w:rsid w:val="00283CAD"/>
    <w:rsid w:val="002A470E"/>
    <w:rsid w:val="002D207A"/>
    <w:rsid w:val="002D5CEE"/>
    <w:rsid w:val="002E3832"/>
    <w:rsid w:val="0031550A"/>
    <w:rsid w:val="00355299"/>
    <w:rsid w:val="0035618D"/>
    <w:rsid w:val="00363BD6"/>
    <w:rsid w:val="00364355"/>
    <w:rsid w:val="003669DC"/>
    <w:rsid w:val="003C2C99"/>
    <w:rsid w:val="003C7513"/>
    <w:rsid w:val="003F4D62"/>
    <w:rsid w:val="003F54DF"/>
    <w:rsid w:val="00405FC3"/>
    <w:rsid w:val="00417F02"/>
    <w:rsid w:val="00425F79"/>
    <w:rsid w:val="00427B48"/>
    <w:rsid w:val="004442D3"/>
    <w:rsid w:val="004462B1"/>
    <w:rsid w:val="0045367B"/>
    <w:rsid w:val="004A3726"/>
    <w:rsid w:val="004A59DA"/>
    <w:rsid w:val="004B01F4"/>
    <w:rsid w:val="004B1564"/>
    <w:rsid w:val="004B38AF"/>
    <w:rsid w:val="00525650"/>
    <w:rsid w:val="00544C1A"/>
    <w:rsid w:val="005549CB"/>
    <w:rsid w:val="00566212"/>
    <w:rsid w:val="005B6B10"/>
    <w:rsid w:val="005C2BF9"/>
    <w:rsid w:val="005D092F"/>
    <w:rsid w:val="005E19F1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B1645"/>
    <w:rsid w:val="006E74C3"/>
    <w:rsid w:val="006F1D01"/>
    <w:rsid w:val="00724755"/>
    <w:rsid w:val="00742090"/>
    <w:rsid w:val="007531B4"/>
    <w:rsid w:val="00772B5A"/>
    <w:rsid w:val="00795D0D"/>
    <w:rsid w:val="007E06A3"/>
    <w:rsid w:val="007E3C40"/>
    <w:rsid w:val="008307D6"/>
    <w:rsid w:val="008368AF"/>
    <w:rsid w:val="00853AC0"/>
    <w:rsid w:val="00854B1F"/>
    <w:rsid w:val="00871E0E"/>
    <w:rsid w:val="008B0CF5"/>
    <w:rsid w:val="008D04E5"/>
    <w:rsid w:val="008D731D"/>
    <w:rsid w:val="009347AE"/>
    <w:rsid w:val="00975E56"/>
    <w:rsid w:val="009763BF"/>
    <w:rsid w:val="009954DD"/>
    <w:rsid w:val="009A77D9"/>
    <w:rsid w:val="009C109F"/>
    <w:rsid w:val="009F39EC"/>
    <w:rsid w:val="009F3CDB"/>
    <w:rsid w:val="00A010FB"/>
    <w:rsid w:val="00A24F4F"/>
    <w:rsid w:val="00A44612"/>
    <w:rsid w:val="00A44C12"/>
    <w:rsid w:val="00A57F06"/>
    <w:rsid w:val="00A615D5"/>
    <w:rsid w:val="00A83906"/>
    <w:rsid w:val="00AA176F"/>
    <w:rsid w:val="00AD5484"/>
    <w:rsid w:val="00AF6343"/>
    <w:rsid w:val="00B02216"/>
    <w:rsid w:val="00B26C09"/>
    <w:rsid w:val="00B275AF"/>
    <w:rsid w:val="00B35772"/>
    <w:rsid w:val="00B82B64"/>
    <w:rsid w:val="00BA22AE"/>
    <w:rsid w:val="00BA429A"/>
    <w:rsid w:val="00BB16F9"/>
    <w:rsid w:val="00BC1928"/>
    <w:rsid w:val="00BE008C"/>
    <w:rsid w:val="00C31EFD"/>
    <w:rsid w:val="00C44487"/>
    <w:rsid w:val="00C566C6"/>
    <w:rsid w:val="00C815E9"/>
    <w:rsid w:val="00C90F27"/>
    <w:rsid w:val="00C91DB1"/>
    <w:rsid w:val="00CA7B6A"/>
    <w:rsid w:val="00CD7C57"/>
    <w:rsid w:val="00CE76C2"/>
    <w:rsid w:val="00CF298A"/>
    <w:rsid w:val="00CF48A4"/>
    <w:rsid w:val="00D0367D"/>
    <w:rsid w:val="00D26A76"/>
    <w:rsid w:val="00D31525"/>
    <w:rsid w:val="00D370EE"/>
    <w:rsid w:val="00D521F9"/>
    <w:rsid w:val="00D7601F"/>
    <w:rsid w:val="00DC055C"/>
    <w:rsid w:val="00DC4BD6"/>
    <w:rsid w:val="00DE6AD4"/>
    <w:rsid w:val="00DF57D1"/>
    <w:rsid w:val="00DF7D8E"/>
    <w:rsid w:val="00E006ED"/>
    <w:rsid w:val="00E03325"/>
    <w:rsid w:val="00E05478"/>
    <w:rsid w:val="00E60DC3"/>
    <w:rsid w:val="00E86FCF"/>
    <w:rsid w:val="00EB1CF8"/>
    <w:rsid w:val="00EB2B0E"/>
    <w:rsid w:val="00EC5FE5"/>
    <w:rsid w:val="00ED4B71"/>
    <w:rsid w:val="00F00794"/>
    <w:rsid w:val="00F04292"/>
    <w:rsid w:val="00F07CF3"/>
    <w:rsid w:val="00F102EF"/>
    <w:rsid w:val="00F35084"/>
    <w:rsid w:val="00F46700"/>
    <w:rsid w:val="00F656DF"/>
    <w:rsid w:val="00F711DB"/>
    <w:rsid w:val="00F744B0"/>
    <w:rsid w:val="00F93003"/>
    <w:rsid w:val="00FA1A7E"/>
    <w:rsid w:val="00FB0271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DE7E3A6A64DAC8F4130C34C8800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E32A-E035-44BC-A585-9503F873543E}"/>
      </w:docPartPr>
      <w:docPartBody>
        <w:p w:rsidR="00FF550B" w:rsidRDefault="005A69EE" w:rsidP="005A69EE">
          <w:pPr>
            <w:pStyle w:val="4A7DE7E3A6A64DAC8F4130C34C88003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5B7611410CF4A6390D9CE8BFB65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E5A66-2C02-4149-963C-C43AEEAE9B0D}"/>
      </w:docPartPr>
      <w:docPartBody>
        <w:p w:rsidR="00FF550B" w:rsidRDefault="005A69EE" w:rsidP="005A69EE">
          <w:pPr>
            <w:pStyle w:val="15B7611410CF4A6390D9CE8BFB65EE5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7EB52D95D8543DAAAE450626F54B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13A83F-D273-4DB4-8531-96288C2CB473}"/>
      </w:docPartPr>
      <w:docPartBody>
        <w:p w:rsidR="007762F6" w:rsidRDefault="00075303" w:rsidP="00075303">
          <w:pPr>
            <w:pStyle w:val="17EB52D95D8543DAAAE450626F54B10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612BC9062C2A4739B648914723A566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301E8-0D43-40D2-B5AD-828B01CF26F0}"/>
      </w:docPartPr>
      <w:docPartBody>
        <w:p w:rsidR="007762F6" w:rsidRDefault="00075303" w:rsidP="00075303">
          <w:pPr>
            <w:pStyle w:val="612BC9062C2A4739B648914723A5667B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AA2FC6F576E4A4A84DA629DB3F2B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C5BC6-3C3E-49D8-87E0-D1598FB4AF27}"/>
      </w:docPartPr>
      <w:docPartBody>
        <w:p w:rsidR="007762F6" w:rsidRDefault="00075303" w:rsidP="00075303">
          <w:pPr>
            <w:pStyle w:val="1AA2FC6F576E4A4A84DA629DB3F2BC78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0F5ED382ACB4C76AC9982A1DF9DD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6C6CF3-93DB-4D17-8533-598832B1021C}"/>
      </w:docPartPr>
      <w:docPartBody>
        <w:p w:rsidR="007762F6" w:rsidRDefault="00075303" w:rsidP="00075303">
          <w:pPr>
            <w:pStyle w:val="B0F5ED382ACB4C76AC9982A1DF9DDE8D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301FE90ABFF46D5B98CD5B753A12F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35A5FB-A4CC-4324-8809-55C971D0CBFE}"/>
      </w:docPartPr>
      <w:docPartBody>
        <w:p w:rsidR="007762F6" w:rsidRDefault="00075303" w:rsidP="00075303">
          <w:pPr>
            <w:pStyle w:val="3301FE90ABFF46D5B98CD5B753A12FE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C0F69CA385742D889F863306D4D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9D2A-A1AD-43CD-B272-F795559F9CA8}"/>
      </w:docPartPr>
      <w:docPartBody>
        <w:p w:rsidR="007762F6" w:rsidRDefault="00075303" w:rsidP="00075303">
          <w:pPr>
            <w:pStyle w:val="7C0F69CA385742D889F863306D4D85B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495FB578CCC418C83B0200B5838B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4733-2B1B-45DF-B1CD-1E6C8BBC1C5B}"/>
      </w:docPartPr>
      <w:docPartBody>
        <w:p w:rsidR="007762F6" w:rsidRDefault="00075303" w:rsidP="00075303">
          <w:pPr>
            <w:pStyle w:val="1495FB578CCC418C83B0200B5838B2D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1EA3599C06E4443902E057F1C45B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871A3-E17F-4D26-A73D-6543DC9D33B7}"/>
      </w:docPartPr>
      <w:docPartBody>
        <w:p w:rsidR="007762F6" w:rsidRDefault="00075303" w:rsidP="00075303">
          <w:pPr>
            <w:pStyle w:val="51EA3599C06E4443902E057F1C45B2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2DE01231D4B64256B1722152D0F54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9C7D3-5525-42EC-A37B-54967FE87259}"/>
      </w:docPartPr>
      <w:docPartBody>
        <w:p w:rsidR="007762F6" w:rsidRDefault="00075303" w:rsidP="00075303">
          <w:pPr>
            <w:pStyle w:val="2DE01231D4B64256B1722152D0F5460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558BDD2A52D4B1CBCB6787530708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21272-BD2E-4E0F-9923-B25B21D9D9AB}"/>
      </w:docPartPr>
      <w:docPartBody>
        <w:p w:rsidR="007762F6" w:rsidRDefault="00075303" w:rsidP="00075303">
          <w:pPr>
            <w:pStyle w:val="0558BDD2A52D4B1CBCB67875307081A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B499B48B3AD40D58AD3295361960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ADEA5-5305-45E1-8DA0-A0277E945C52}"/>
      </w:docPartPr>
      <w:docPartBody>
        <w:p w:rsidR="007762F6" w:rsidRDefault="00075303" w:rsidP="00075303">
          <w:pPr>
            <w:pStyle w:val="7B499B48B3AD40D58AD329536196079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8ED438985334F94822622D6978A5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4A14C-E453-45A4-BE15-F1B53CF1D8BB}"/>
      </w:docPartPr>
      <w:docPartBody>
        <w:p w:rsidR="007762F6" w:rsidRDefault="00075303" w:rsidP="00075303">
          <w:pPr>
            <w:pStyle w:val="98ED438985334F94822622D6978A5E9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D25CEF5DB1144EBB4D54FFDB6F77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AB25A-B2CC-43FE-BD69-FCB58F5516E0}"/>
      </w:docPartPr>
      <w:docPartBody>
        <w:p w:rsidR="007762F6" w:rsidRDefault="00075303" w:rsidP="00075303">
          <w:pPr>
            <w:pStyle w:val="DD25CEF5DB1144EBB4D54FFDB6F77E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7883ABBBF5F4C35983C8BC9E9882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FA2F66-7507-4DB0-8389-2AE0911906EE}"/>
      </w:docPartPr>
      <w:docPartBody>
        <w:p w:rsidR="007762F6" w:rsidRDefault="00075303" w:rsidP="00075303">
          <w:pPr>
            <w:pStyle w:val="47883ABBBF5F4C35983C8BC9E98827BA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28643A"/>
    <w:rsid w:val="004E216A"/>
    <w:rsid w:val="005A3040"/>
    <w:rsid w:val="005A69EE"/>
    <w:rsid w:val="006468ED"/>
    <w:rsid w:val="007638D4"/>
    <w:rsid w:val="007762F6"/>
    <w:rsid w:val="008103BD"/>
    <w:rsid w:val="00857559"/>
    <w:rsid w:val="0094043B"/>
    <w:rsid w:val="00A75848"/>
    <w:rsid w:val="00AF16E1"/>
    <w:rsid w:val="00C563F8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5303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64146A8BC4704F8C939856FD1AE39212">
    <w:name w:val="64146A8BC4704F8C939856FD1AE39212"/>
    <w:rsid w:val="007638D4"/>
  </w:style>
  <w:style w:type="paragraph" w:customStyle="1" w:styleId="831797E836A34A98AD319B25683C62EA">
    <w:name w:val="831797E836A34A98AD319B25683C62EA"/>
    <w:rsid w:val="00857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5303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64146A8BC4704F8C939856FD1AE39212">
    <w:name w:val="64146A8BC4704F8C939856FD1AE39212"/>
    <w:rsid w:val="007638D4"/>
  </w:style>
  <w:style w:type="paragraph" w:customStyle="1" w:styleId="831797E836A34A98AD319B25683C62EA">
    <w:name w:val="831797E836A34A98AD319B25683C62EA"/>
    <w:rsid w:val="0085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2C9E-6464-493B-B3F5-F56B3DC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16</cp:revision>
  <cp:lastPrinted>2017-10-03T08:43:00Z</cp:lastPrinted>
  <dcterms:created xsi:type="dcterms:W3CDTF">2017-11-14T09:20:00Z</dcterms:created>
  <dcterms:modified xsi:type="dcterms:W3CDTF">2020-11-30T08:12:00Z</dcterms:modified>
</cp:coreProperties>
</file>