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146EC9">
        <w:rPr>
          <w:sz w:val="26"/>
          <w:szCs w:val="26"/>
        </w:rPr>
        <w:t>12</w:t>
      </w:r>
      <w:r w:rsidR="004F0B18">
        <w:rPr>
          <w:sz w:val="26"/>
          <w:szCs w:val="26"/>
        </w:rPr>
        <w:t>A</w:t>
      </w:r>
    </w:p>
    <w:p w:rsidR="00FB584A" w:rsidRPr="0024372C" w:rsidRDefault="00146EC9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ŽIADOSŤ O</w:t>
      </w:r>
      <w:r w:rsidR="00D45848">
        <w:rPr>
          <w:sz w:val="26"/>
          <w:szCs w:val="26"/>
        </w:rPr>
        <w:t> ZRUŠENIE VYHRADENIA</w:t>
      </w:r>
      <w:r>
        <w:rPr>
          <w:sz w:val="26"/>
          <w:szCs w:val="26"/>
        </w:rPr>
        <w:t xml:space="preserve"> ÚČTU MAJITEĽA </w:t>
      </w:r>
      <w:r w:rsidR="00A865DB">
        <w:rPr>
          <w:sz w:val="26"/>
          <w:szCs w:val="26"/>
        </w:rPr>
        <w:t>V PROSPECH CENTRÁLNEJ BANKY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904CF2" w:rsidTr="00D74622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04CF2" w:rsidRPr="008F438F" w:rsidRDefault="00904CF2" w:rsidP="00372258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Pr="008F438F">
              <w:rPr>
                <w:b/>
                <w:i/>
              </w:rPr>
              <w:t xml:space="preserve">po </w:t>
            </w:r>
            <w:r>
              <w:rPr>
                <w:b/>
                <w:i/>
              </w:rPr>
              <w:t>poskytnutí služby</w:t>
            </w:r>
          </w:p>
        </w:tc>
      </w:tr>
      <w:tr w:rsidR="00904CF2" w:rsidTr="00D74622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4CF2" w:rsidRPr="008F438F" w:rsidRDefault="00904CF2" w:rsidP="00372258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904CF2" w:rsidRPr="0093616F" w:rsidRDefault="00904CF2" w:rsidP="00372258">
            <w:pPr>
              <w:ind w:firstLine="0"/>
              <w:rPr>
                <w:i/>
              </w:rPr>
            </w:pPr>
            <w:r>
              <w:rPr>
                <w:i/>
              </w:rPr>
              <w:t>REDA.020</w:t>
            </w:r>
          </w:p>
        </w:tc>
      </w:tr>
      <w:tr w:rsidR="00904CF2" w:rsidTr="00D7462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904CF2" w:rsidRPr="00BB4846" w:rsidRDefault="00904CF2" w:rsidP="00372258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904CF2" w:rsidRPr="0093616F" w:rsidRDefault="00904CF2" w:rsidP="00372258">
            <w:pPr>
              <w:ind w:firstLine="0"/>
              <w:rPr>
                <w:i/>
              </w:rPr>
            </w:pPr>
          </w:p>
        </w:tc>
      </w:tr>
      <w:tr w:rsidR="00904CF2" w:rsidTr="00D7462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904CF2" w:rsidRPr="008F438F" w:rsidRDefault="00904CF2" w:rsidP="00372258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904CF2" w:rsidRPr="008F438F" w:rsidRDefault="00904CF2" w:rsidP="00372258">
            <w:pPr>
              <w:ind w:firstLine="0"/>
              <w:rPr>
                <w:i/>
              </w:rPr>
            </w:pPr>
          </w:p>
        </w:tc>
      </w:tr>
    </w:tbl>
    <w:p w:rsidR="008A3580" w:rsidRDefault="008A3580" w:rsidP="00456310"/>
    <w:p w:rsidR="00AA7787" w:rsidRDefault="00AA7787" w:rsidP="00456310"/>
    <w:p w:rsidR="00F24D6B" w:rsidRPr="007F52FC" w:rsidRDefault="00954262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382119">
        <w:rPr>
          <w:szCs w:val="26"/>
        </w:rPr>
        <w:t>KLIENTA</w:t>
      </w:r>
    </w:p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A865DB" w:rsidTr="00301CEB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A865DB" w:rsidRDefault="00904CF2" w:rsidP="00A2320B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>I</w:t>
            </w:r>
            <w:r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majiteľa účtu (dlžníka)</w:t>
            </w:r>
            <w:r w:rsidR="00A865DB">
              <w:rPr>
                <w:rStyle w:val="Odkaznavysvetlivku"/>
                <w:b/>
              </w:rPr>
              <w:endnoteReference w:id="1"/>
            </w:r>
          </w:p>
        </w:tc>
      </w:tr>
      <w:tr w:rsidR="00A865DB" w:rsidTr="00301CEB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A865DB" w:rsidRDefault="00A865DB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Obchodné meno 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2010051305"/>
              <w:showingPlcHdr/>
            </w:sdtPr>
            <w:sdtEndPr/>
            <w:sdtContent>
              <w:bookmarkStart w:id="0" w:name="_GoBack" w:displacedByCustomXml="prev"/>
              <w:p w:rsidR="00A865DB" w:rsidRPr="00095E74" w:rsidRDefault="00A865DB" w:rsidP="00301CE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A865DB" w:rsidTr="00301CE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5DB" w:rsidRDefault="00A865DB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2076421090"/>
          </w:sdtPr>
          <w:sdtEndPr/>
          <w:sdtContent>
            <w:tc>
              <w:tcPr>
                <w:tcW w:w="6305" w:type="dxa"/>
              </w:tcPr>
              <w:sdt>
                <w:sdtPr>
                  <w:id w:val="1567680311"/>
                  <w:showingPlcHdr/>
                </w:sdtPr>
                <w:sdtEndPr/>
                <w:sdtContent>
                  <w:p w:rsidR="00A865DB" w:rsidRPr="00095E74" w:rsidRDefault="00A865DB" w:rsidP="00301C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65DB" w:rsidTr="00301CE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5DB" w:rsidRDefault="00A865DB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</w:t>
            </w:r>
          </w:p>
        </w:tc>
        <w:sdt>
          <w:sdtPr>
            <w:rPr>
              <w:b/>
              <w:szCs w:val="24"/>
            </w:rPr>
            <w:id w:val="-1748949697"/>
          </w:sdtPr>
          <w:sdtEndPr/>
          <w:sdtContent>
            <w:tc>
              <w:tcPr>
                <w:tcW w:w="6305" w:type="dxa"/>
              </w:tcPr>
              <w:sdt>
                <w:sdtPr>
                  <w:id w:val="1004706465"/>
                  <w:showingPlcHdr/>
                </w:sdtPr>
                <w:sdtEndPr/>
                <w:sdtContent>
                  <w:p w:rsidR="00A865DB" w:rsidRPr="00095E74" w:rsidRDefault="00A865DB" w:rsidP="00301C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C2100" w:rsidTr="00301CE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2100" w:rsidRDefault="00FC2100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BIC kód</w:t>
            </w:r>
          </w:p>
        </w:tc>
        <w:tc>
          <w:tcPr>
            <w:tcW w:w="6305" w:type="dxa"/>
          </w:tcPr>
          <w:sdt>
            <w:sdtPr>
              <w:id w:val="-1688823625"/>
              <w:showingPlcHdr/>
            </w:sdtPr>
            <w:sdtEndPr/>
            <w:sdtContent>
              <w:p w:rsidR="00FC2100" w:rsidRPr="00FC2100" w:rsidRDefault="00FC2100" w:rsidP="00301CE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865DB" w:rsidTr="00301CE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5DB" w:rsidRDefault="00A865DB" w:rsidP="00301CE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sdt>
          <w:sdtPr>
            <w:rPr>
              <w:b/>
              <w:szCs w:val="24"/>
            </w:rPr>
            <w:id w:val="2022811248"/>
          </w:sdtPr>
          <w:sdtEndPr/>
          <w:sdtContent>
            <w:tc>
              <w:tcPr>
                <w:tcW w:w="6305" w:type="dxa"/>
              </w:tcPr>
              <w:sdt>
                <w:sdtPr>
                  <w:id w:val="1910495063"/>
                  <w:showingPlcHdr/>
                </w:sdtPr>
                <w:sdtEndPr/>
                <w:sdtContent>
                  <w:p w:rsidR="00A865DB" w:rsidRPr="00095E74" w:rsidRDefault="00A865DB" w:rsidP="00301CE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865DB" w:rsidTr="00301CEB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A865DB" w:rsidRDefault="00A865DB" w:rsidP="00301CE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648731558"/>
          </w:sdtPr>
          <w:sdtEndPr/>
          <w:sdtContent>
            <w:tc>
              <w:tcPr>
                <w:tcW w:w="6305" w:type="dxa"/>
              </w:tcPr>
              <w:sdt>
                <w:sdtPr>
                  <w:id w:val="1941483149"/>
                  <w:showingPlcHdr/>
                </w:sdtPr>
                <w:sdtEndPr/>
                <w:sdtContent>
                  <w:p w:rsidR="00A865DB" w:rsidRPr="00095E74" w:rsidRDefault="00A865DB" w:rsidP="00301CE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A865DB" w:rsidRPr="00653A10" w:rsidRDefault="00A865DB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904CF2" w:rsidP="00A2320B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2C4C8B">
              <w:rPr>
                <w:b/>
              </w:rPr>
              <w:t xml:space="preserve">Identifikačné údaje </w:t>
            </w:r>
            <w:r>
              <w:rPr>
                <w:b/>
              </w:rPr>
              <w:t>centrálnej banky (veriteľa)</w:t>
            </w:r>
            <w:r w:rsidR="000074EF">
              <w:rPr>
                <w:rStyle w:val="Odkaznavysvetlivku"/>
                <w:b/>
              </w:rPr>
              <w:endnoteReference w:id="4"/>
            </w:r>
          </w:p>
        </w:tc>
      </w:tr>
      <w:tr w:rsidR="00825A5B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25A5B" w:rsidRDefault="00825A5B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Obchodné meno 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825A5B" w:rsidRPr="00095E74" w:rsidRDefault="00825A5B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C2100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2100" w:rsidRDefault="00FC2100" w:rsidP="00A865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BIC kód</w:t>
            </w:r>
          </w:p>
        </w:tc>
        <w:tc>
          <w:tcPr>
            <w:tcW w:w="6305" w:type="dxa"/>
          </w:tcPr>
          <w:sdt>
            <w:sdtPr>
              <w:id w:val="1971093239"/>
              <w:showingPlcHdr/>
            </w:sdtPr>
            <w:sdtEndPr/>
            <w:sdtContent>
              <w:p w:rsidR="00FC2100" w:rsidRPr="00FC2100" w:rsidRDefault="00FC2100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6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25A5B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25A5B" w:rsidRDefault="00825A5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825A5B" w:rsidRPr="00095E74" w:rsidRDefault="00825A5B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676F" w:rsidRDefault="00B8676F" w:rsidP="00B8676F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04CF2" w:rsidTr="0037225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04CF2" w:rsidRDefault="00904CF2" w:rsidP="00372258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2C4C8B">
              <w:rPr>
                <w:b/>
              </w:rPr>
              <w:t xml:space="preserve">Identifikačné údaje </w:t>
            </w:r>
            <w:r>
              <w:rPr>
                <w:b/>
              </w:rPr>
              <w:t>subjektu, konajúceho za centrálnu banku (veriteľa)</w:t>
            </w:r>
          </w:p>
        </w:tc>
      </w:tr>
      <w:tr w:rsidR="00904CF2" w:rsidTr="0037225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04CF2" w:rsidRDefault="00904CF2" w:rsidP="003722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Obchodné meno 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465888982"/>
              <w:showingPlcHdr/>
            </w:sdtPr>
            <w:sdtEndPr/>
            <w:sdtContent>
              <w:p w:rsidR="00904CF2" w:rsidRPr="00095E74" w:rsidRDefault="00904CF2" w:rsidP="00372258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04CF2" w:rsidTr="0037225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4CF2" w:rsidRDefault="00904CF2" w:rsidP="003722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</w:t>
            </w:r>
            <w:r>
              <w:rPr>
                <w:rStyle w:val="Odkaznavysvetlivku"/>
                <w:szCs w:val="24"/>
              </w:rPr>
              <w:endnoteReference w:id="7"/>
            </w:r>
          </w:p>
        </w:tc>
        <w:sdt>
          <w:sdtPr>
            <w:rPr>
              <w:b/>
              <w:szCs w:val="24"/>
            </w:rPr>
            <w:id w:val="-1085991423"/>
          </w:sdtPr>
          <w:sdtEndPr/>
          <w:sdtContent>
            <w:tc>
              <w:tcPr>
                <w:tcW w:w="6305" w:type="dxa"/>
              </w:tcPr>
              <w:sdt>
                <w:sdtPr>
                  <w:id w:val="1951816919"/>
                  <w:showingPlcHdr/>
                </w:sdtPr>
                <w:sdtEndPr/>
                <w:sdtContent>
                  <w:p w:rsidR="00904CF2" w:rsidRPr="00095E74" w:rsidRDefault="00904CF2" w:rsidP="00372258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04CF2" w:rsidTr="0037225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4CF2" w:rsidRDefault="00904CF2" w:rsidP="003722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</w:t>
            </w:r>
          </w:p>
        </w:tc>
        <w:sdt>
          <w:sdtPr>
            <w:rPr>
              <w:b/>
              <w:szCs w:val="24"/>
            </w:rPr>
            <w:id w:val="-285503515"/>
          </w:sdtPr>
          <w:sdtEndPr/>
          <w:sdtContent>
            <w:tc>
              <w:tcPr>
                <w:tcW w:w="6305" w:type="dxa"/>
              </w:tcPr>
              <w:sdt>
                <w:sdtPr>
                  <w:id w:val="-1788967218"/>
                  <w:showingPlcHdr/>
                </w:sdtPr>
                <w:sdtEndPr/>
                <w:sdtContent>
                  <w:p w:rsidR="00904CF2" w:rsidRPr="00095E74" w:rsidRDefault="00904CF2" w:rsidP="00372258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FC2100" w:rsidTr="0037225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FC2100" w:rsidRDefault="00FC2100" w:rsidP="003722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BIC kód</w:t>
            </w:r>
          </w:p>
        </w:tc>
        <w:tc>
          <w:tcPr>
            <w:tcW w:w="6305" w:type="dxa"/>
          </w:tcPr>
          <w:sdt>
            <w:sdtPr>
              <w:id w:val="-602184144"/>
              <w:showingPlcHdr/>
            </w:sdtPr>
            <w:sdtEndPr/>
            <w:sdtContent>
              <w:p w:rsidR="00FC2100" w:rsidRPr="00FC2100" w:rsidRDefault="00FC2100" w:rsidP="00372258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04CF2" w:rsidTr="0037225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4CF2" w:rsidRDefault="00904CF2" w:rsidP="003722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8"/>
            </w:r>
          </w:p>
        </w:tc>
        <w:sdt>
          <w:sdtPr>
            <w:rPr>
              <w:b/>
              <w:szCs w:val="24"/>
            </w:rPr>
            <w:id w:val="-250730859"/>
          </w:sdtPr>
          <w:sdtEndPr/>
          <w:sdtContent>
            <w:tc>
              <w:tcPr>
                <w:tcW w:w="6305" w:type="dxa"/>
              </w:tcPr>
              <w:sdt>
                <w:sdtPr>
                  <w:id w:val="1659117066"/>
                  <w:showingPlcHdr/>
                </w:sdtPr>
                <w:sdtEndPr/>
                <w:sdtContent>
                  <w:p w:rsidR="00904CF2" w:rsidRPr="00095E74" w:rsidRDefault="00904CF2" w:rsidP="00372258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04CF2" w:rsidTr="0037225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04CF2" w:rsidRDefault="00904CF2" w:rsidP="0037225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421632980"/>
          </w:sdtPr>
          <w:sdtEndPr/>
          <w:sdtContent>
            <w:tc>
              <w:tcPr>
                <w:tcW w:w="6305" w:type="dxa"/>
              </w:tcPr>
              <w:sdt>
                <w:sdtPr>
                  <w:id w:val="-266622333"/>
                  <w:showingPlcHdr/>
                </w:sdtPr>
                <w:sdtEndPr/>
                <w:sdtContent>
                  <w:p w:rsidR="00904CF2" w:rsidRPr="00095E74" w:rsidRDefault="00904CF2" w:rsidP="00372258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904CF2" w:rsidRDefault="00904CF2" w:rsidP="00B8676F"/>
    <w:p w:rsidR="00B8676F" w:rsidRPr="007F52FC" w:rsidRDefault="00B8676F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lastRenderedPageBreak/>
        <w:t>DOPLŇUJÚCE ÚDAJE</w:t>
      </w:r>
    </w:p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D35CDD" w:rsidTr="00CE5D59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35CDD" w:rsidRDefault="00D35CDD" w:rsidP="00A865D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Číslo účtu</w:t>
            </w:r>
            <w:r w:rsidR="00A865DB">
              <w:rPr>
                <w:b/>
              </w:rPr>
              <w:t xml:space="preserve"> majiteľa, ktorý je predmetom vyhradenia</w:t>
            </w:r>
            <w:r w:rsidR="006C31B5">
              <w:rPr>
                <w:b/>
              </w:rPr>
              <w:t xml:space="preserve"> v prospech centrálnej banky</w:t>
            </w:r>
          </w:p>
        </w:tc>
      </w:tr>
      <w:tr w:rsidR="00CE5D59" w:rsidTr="00CE5D59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422868746"/>
              <w:showingPlcHdr/>
            </w:sdtPr>
            <w:sdtEndPr/>
            <w:sdtContent>
              <w:p w:rsidR="00CE5D59" w:rsidRDefault="00CE5D59" w:rsidP="008C11D1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A865DB" w:rsidRDefault="00A865DB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D45848" w:rsidTr="00154CA6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45848" w:rsidRDefault="00D45848" w:rsidP="00D45848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Dátum, ku ktorému má byť vyhradenie účtu majiteľa v prospech centrálnej banky zrušené</w:t>
            </w:r>
          </w:p>
        </w:tc>
      </w:tr>
      <w:tr w:rsidR="00D45848" w:rsidTr="00154CA6">
        <w:trPr>
          <w:trHeight w:val="340"/>
        </w:trPr>
        <w:tc>
          <w:tcPr>
            <w:tcW w:w="9854" w:type="dxa"/>
            <w:shd w:val="clear" w:color="auto" w:fill="FFFFFF" w:themeFill="background1"/>
          </w:tcPr>
          <w:p w:rsidR="00D45848" w:rsidRPr="00FE72BA" w:rsidRDefault="00D52A0F" w:rsidP="00154CA6">
            <w:pPr>
              <w:ind w:firstLine="0"/>
            </w:pPr>
            <w:sdt>
              <w:sdtPr>
                <w:id w:val="-1056615071"/>
                <w:showingPlcHdr/>
              </w:sdtPr>
              <w:sdtEndPr/>
              <w:sdtContent>
                <w:r w:rsidR="00D45848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FA4767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FA4767" w:rsidRDefault="00FA4767" w:rsidP="00FA4767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FA4767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A4767" w:rsidRDefault="00FA4767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žiadosti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FA4767" w:rsidRPr="00095E74" w:rsidRDefault="00FA4767" w:rsidP="001076F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FA4767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FA4767" w:rsidRDefault="00FA4767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žiadosti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FA4767" w:rsidRPr="00095E74" w:rsidRDefault="00FA4767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FA4767" w:rsidRDefault="00FA4767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2C4C8B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A2065" w:rsidRPr="00813DA5" w:rsidRDefault="00DA2065" w:rsidP="00DA2065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DA2065" w:rsidRPr="00813DA5" w:rsidRDefault="00DA2065" w:rsidP="00DA2065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DA2065" w:rsidRPr="00813DA5" w:rsidRDefault="00DA2065" w:rsidP="00DA2065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A865DB" w:rsidRPr="00DA2065" w:rsidRDefault="00DA2065" w:rsidP="00DA2065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4F2635" w:rsidRDefault="004F2635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DA2065" w:rsidRPr="00FC2100" w:rsidRDefault="00DA2065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4F2635" w:rsidTr="008553DF">
        <w:tc>
          <w:tcPr>
            <w:tcW w:w="4361" w:type="dxa"/>
          </w:tcPr>
          <w:p w:rsidR="004F2635" w:rsidRPr="0073789E" w:rsidRDefault="004F263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4F2635" w:rsidRPr="0073789E" w:rsidRDefault="004F263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4F2635" w:rsidRPr="0073789E" w:rsidRDefault="004F263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4F2635" w:rsidTr="008553DF">
        <w:tc>
          <w:tcPr>
            <w:tcW w:w="4361" w:type="dxa"/>
            <w:tcBorders>
              <w:bottom w:val="single" w:sz="4" w:space="0" w:color="auto"/>
            </w:tcBorders>
          </w:tcPr>
          <w:p w:rsidR="004F2635" w:rsidRPr="0073789E" w:rsidRDefault="004F263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F2635" w:rsidRPr="0073789E" w:rsidRDefault="004F263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F2635" w:rsidRPr="0073789E" w:rsidRDefault="004F263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F2635" w:rsidRPr="0073789E" w:rsidRDefault="004F263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F2635" w:rsidRPr="0073789E" w:rsidRDefault="004F263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4F2635" w:rsidRPr="0073789E" w:rsidRDefault="004F263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4F2635" w:rsidTr="008553DF">
        <w:tc>
          <w:tcPr>
            <w:tcW w:w="4361" w:type="dxa"/>
            <w:tcBorders>
              <w:top w:val="single" w:sz="4" w:space="0" w:color="auto"/>
            </w:tcBorders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4F2635" w:rsidTr="008553DF">
        <w:tc>
          <w:tcPr>
            <w:tcW w:w="4361" w:type="dxa"/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F2635" w:rsidTr="008553DF">
        <w:tc>
          <w:tcPr>
            <w:tcW w:w="4361" w:type="dxa"/>
          </w:tcPr>
          <w:p w:rsidR="004F2635" w:rsidRPr="00497E74" w:rsidRDefault="004F2635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F2635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F2635" w:rsidRPr="0073789E" w:rsidTr="008553DF">
        <w:tc>
          <w:tcPr>
            <w:tcW w:w="9778" w:type="dxa"/>
            <w:gridSpan w:val="3"/>
          </w:tcPr>
          <w:p w:rsidR="004F2635" w:rsidRDefault="004F263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F2635" w:rsidRPr="0073789E" w:rsidRDefault="004F263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4F2635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F2635" w:rsidTr="008553DF">
        <w:tc>
          <w:tcPr>
            <w:tcW w:w="4361" w:type="dxa"/>
            <w:tcBorders>
              <w:top w:val="single" w:sz="6" w:space="0" w:color="4C7563"/>
            </w:tcBorders>
          </w:tcPr>
          <w:p w:rsidR="004F2635" w:rsidRPr="00497E74" w:rsidRDefault="004F2635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F2635" w:rsidTr="008553DF">
        <w:tc>
          <w:tcPr>
            <w:tcW w:w="4361" w:type="dxa"/>
          </w:tcPr>
          <w:p w:rsidR="004F2635" w:rsidRPr="00171971" w:rsidRDefault="004F2635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F2635" w:rsidRDefault="004F2635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FC2100" w:rsidRDefault="006D1440" w:rsidP="00FA4767">
      <w:pPr>
        <w:spacing w:line="276" w:lineRule="auto"/>
        <w:ind w:firstLine="0"/>
        <w:rPr>
          <w:i/>
          <w:szCs w:val="22"/>
          <w:u w:val="single"/>
        </w:rPr>
        <w:sectPr w:rsidR="006D1440" w:rsidRPr="00FC2100" w:rsidSect="00082A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5" w:right="1134" w:bottom="709" w:left="1134" w:header="567" w:footer="0" w:gutter="0"/>
          <w:cols w:space="708"/>
          <w:titlePg/>
          <w:docGrid w:linePitch="360"/>
        </w:sectPr>
      </w:pPr>
      <w:r w:rsidRPr="00FC2100">
        <w:rPr>
          <w:i/>
          <w:szCs w:val="22"/>
          <w:u w:val="single"/>
        </w:rPr>
        <w:t xml:space="preserve"> </w:t>
      </w:r>
      <w:r w:rsidRPr="00FC2100">
        <w:rPr>
          <w:i/>
          <w:szCs w:val="22"/>
          <w:u w:val="single"/>
        </w:rPr>
        <w:br w:type="page"/>
      </w:r>
    </w:p>
    <w:p w:rsidR="009C3578" w:rsidRPr="005305E3" w:rsidRDefault="006F3165" w:rsidP="005305E3">
      <w:pPr>
        <w:pStyle w:val="Textvysvetlivky"/>
        <w:spacing w:before="120" w:after="120"/>
        <w:ind w:firstLine="0"/>
        <w:rPr>
          <w:sz w:val="22"/>
          <w:szCs w:val="22"/>
        </w:rPr>
      </w:pPr>
      <w:r w:rsidRPr="005305E3">
        <w:rPr>
          <w:b/>
          <w:i/>
          <w:sz w:val="22"/>
          <w:szCs w:val="22"/>
          <w:u w:val="single"/>
        </w:rPr>
        <w:lastRenderedPageBreak/>
        <w:t xml:space="preserve">INFORMÁCIE PRE </w:t>
      </w:r>
      <w:r w:rsidR="000606DF" w:rsidRPr="005305E3">
        <w:rPr>
          <w:b/>
          <w:i/>
          <w:sz w:val="22"/>
          <w:szCs w:val="22"/>
          <w:u w:val="single"/>
        </w:rPr>
        <w:t>KLIENTA</w:t>
      </w:r>
      <w:r w:rsidR="00CB60A9" w:rsidRPr="005305E3">
        <w:rPr>
          <w:b/>
          <w:i/>
          <w:sz w:val="22"/>
          <w:szCs w:val="22"/>
          <w:u w:val="single"/>
        </w:rPr>
        <w:t>:</w:t>
      </w:r>
    </w:p>
    <w:p w:rsidR="00146EC9" w:rsidRPr="005305E3" w:rsidRDefault="00146EC9" w:rsidP="005305E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305E3">
        <w:rPr>
          <w:i/>
          <w:sz w:val="22"/>
          <w:szCs w:val="22"/>
        </w:rPr>
        <w:t xml:space="preserve">CDCP na žiadosť majiteľa účtu vyhradí účet majiteľa v prospech Národnej banky Slovenska, Európskej centrálnej banky alebo inej centrálnej banky tvoriacej súčasť Eurosystému, na účel zabezpečovania pohľadávok záložným právom podľa </w:t>
      </w:r>
      <w:hyperlink r:id="rId14" w:anchor="paragraf-53a.odsek-1" w:tooltip="Odkaz na predpis alebo ustanovenie" w:history="1">
        <w:r w:rsidRPr="005305E3">
          <w:rPr>
            <w:i/>
            <w:sz w:val="22"/>
            <w:szCs w:val="22"/>
          </w:rPr>
          <w:t>§ 53a ods. 1 až 5</w:t>
        </w:r>
      </w:hyperlink>
      <w:r w:rsidRPr="005305E3">
        <w:rPr>
          <w:i/>
          <w:sz w:val="22"/>
          <w:szCs w:val="22"/>
        </w:rPr>
        <w:t xml:space="preserve"> zákona č. 566/2001 Z. z.. Na vyhradený účet majiteľa možno nadobudnúť zaknihované cenné papiere len presunom podľa </w:t>
      </w:r>
      <w:hyperlink r:id="rId15" w:anchor="paragraf-18a" w:tooltip="Odkaz na predpis alebo ustanovenie" w:history="1">
        <w:r w:rsidRPr="005305E3">
          <w:rPr>
            <w:i/>
            <w:sz w:val="22"/>
            <w:szCs w:val="22"/>
          </w:rPr>
          <w:t>§ 18a</w:t>
        </w:r>
      </w:hyperlink>
      <w:r w:rsidRPr="005305E3">
        <w:rPr>
          <w:i/>
          <w:sz w:val="22"/>
          <w:szCs w:val="22"/>
        </w:rPr>
        <w:t xml:space="preserve"> alebo prevodom podľa </w:t>
      </w:r>
      <w:hyperlink r:id="rId16" w:anchor="paragraf-19" w:tooltip="Odkaz na predpis alebo ustanovenie" w:history="1">
        <w:r w:rsidRPr="005305E3">
          <w:rPr>
            <w:i/>
            <w:sz w:val="22"/>
            <w:szCs w:val="22"/>
          </w:rPr>
          <w:t>§ 19</w:t>
        </w:r>
      </w:hyperlink>
      <w:r w:rsidRPr="005305E3">
        <w:rPr>
          <w:i/>
          <w:sz w:val="22"/>
          <w:szCs w:val="22"/>
        </w:rPr>
        <w:t xml:space="preserve"> zákona č. 566/2001 Z. z.. </w:t>
      </w:r>
      <w:r w:rsidRPr="005305E3">
        <w:rPr>
          <w:b/>
          <w:i/>
          <w:sz w:val="22"/>
          <w:szCs w:val="22"/>
        </w:rPr>
        <w:t>Vyhradenie účtu majiteľa nie je možné zrušiť, ak sa na účte majiteľa nachádzajú cenné papiere</w:t>
      </w:r>
      <w:r w:rsidRPr="005305E3">
        <w:rPr>
          <w:i/>
          <w:sz w:val="22"/>
          <w:szCs w:val="22"/>
        </w:rPr>
        <w:t>.</w:t>
      </w:r>
    </w:p>
    <w:p w:rsidR="005305E3" w:rsidRPr="005305E3" w:rsidRDefault="005305E3" w:rsidP="005305E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305E3">
        <w:rPr>
          <w:i/>
          <w:sz w:val="22"/>
          <w:szCs w:val="22"/>
        </w:rPr>
        <w:t>Podávanie žiadostí a príkazov o služby ako aj ich povinné prílohy upravuje</w:t>
      </w:r>
      <w:r w:rsidRPr="005305E3">
        <w:rPr>
          <w:b/>
          <w:i/>
          <w:sz w:val="22"/>
          <w:szCs w:val="22"/>
        </w:rPr>
        <w:t xml:space="preserve"> </w:t>
      </w:r>
      <w:r w:rsidRPr="005305E3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5305E3" w:rsidRPr="005305E3" w:rsidRDefault="005305E3" w:rsidP="005305E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305E3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5305E3">
        <w:rPr>
          <w:b/>
          <w:i/>
          <w:sz w:val="22"/>
          <w:szCs w:val="22"/>
        </w:rPr>
        <w:t>osobne</w:t>
      </w:r>
      <w:r w:rsidRPr="005305E3">
        <w:rPr>
          <w:i/>
          <w:sz w:val="22"/>
          <w:szCs w:val="22"/>
        </w:rPr>
        <w:t xml:space="preserve"> v sídle CDCP alebo </w:t>
      </w:r>
      <w:r w:rsidRPr="005305E3">
        <w:rPr>
          <w:b/>
          <w:i/>
          <w:sz w:val="22"/>
          <w:szCs w:val="22"/>
        </w:rPr>
        <w:t>poštou</w:t>
      </w:r>
      <w:r w:rsidRPr="005305E3">
        <w:rPr>
          <w:i/>
          <w:sz w:val="22"/>
          <w:szCs w:val="22"/>
        </w:rPr>
        <w:t xml:space="preserve"> na adresu sídla CDCP, ak Prevádzkový poriadok nestanovuje inak. </w:t>
      </w:r>
    </w:p>
    <w:p w:rsidR="005305E3" w:rsidRPr="005305E3" w:rsidRDefault="005305E3" w:rsidP="005305E3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5305E3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5305E3" w:rsidRPr="005305E3" w:rsidRDefault="005305E3" w:rsidP="005305E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305E3">
        <w:rPr>
          <w:i/>
          <w:sz w:val="22"/>
          <w:szCs w:val="22"/>
        </w:rPr>
        <w:t xml:space="preserve">Poskytnutie predmetnej služby je </w:t>
      </w:r>
      <w:r w:rsidRPr="005305E3">
        <w:rPr>
          <w:b/>
          <w:i/>
          <w:sz w:val="22"/>
          <w:szCs w:val="22"/>
        </w:rPr>
        <w:t>spoplatnené</w:t>
      </w:r>
      <w:r w:rsidRPr="005305E3">
        <w:rPr>
          <w:i/>
          <w:sz w:val="22"/>
          <w:szCs w:val="22"/>
        </w:rPr>
        <w:t xml:space="preserve"> v zmysle platného Cenníka CDCP.</w:t>
      </w:r>
    </w:p>
    <w:p w:rsidR="005305E3" w:rsidRPr="005305E3" w:rsidRDefault="005305E3" w:rsidP="005305E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305E3">
        <w:rPr>
          <w:i/>
          <w:color w:val="000000"/>
          <w:sz w:val="22"/>
          <w:szCs w:val="22"/>
        </w:rPr>
        <w:t>V mene</w:t>
      </w:r>
      <w:r w:rsidRPr="005305E3">
        <w:rPr>
          <w:b/>
          <w:i/>
          <w:color w:val="000000"/>
          <w:sz w:val="22"/>
          <w:szCs w:val="22"/>
        </w:rPr>
        <w:t xml:space="preserve"> </w:t>
      </w:r>
      <w:r w:rsidRPr="005305E3">
        <w:rPr>
          <w:i/>
          <w:color w:val="000000"/>
          <w:sz w:val="22"/>
          <w:szCs w:val="22"/>
        </w:rPr>
        <w:t>klienta -</w:t>
      </w:r>
      <w:r w:rsidRPr="005305E3">
        <w:rPr>
          <w:b/>
          <w:i/>
          <w:color w:val="000000"/>
          <w:sz w:val="22"/>
          <w:szCs w:val="22"/>
        </w:rPr>
        <w:t xml:space="preserve"> právnickej osoby </w:t>
      </w:r>
      <w:r w:rsidRPr="005305E3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5305E3" w:rsidRPr="005305E3" w:rsidRDefault="005305E3" w:rsidP="005305E3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305E3">
        <w:rPr>
          <w:i/>
          <w:color w:val="000000"/>
          <w:szCs w:val="22"/>
        </w:rPr>
        <w:t xml:space="preserve">ak formulár podpisuje </w:t>
      </w:r>
      <w:r w:rsidRPr="005305E3">
        <w:rPr>
          <w:b/>
          <w:bCs/>
          <w:i/>
          <w:color w:val="000000"/>
          <w:szCs w:val="22"/>
        </w:rPr>
        <w:t>štatutárny zástupca</w:t>
      </w:r>
      <w:r w:rsidRPr="005305E3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5305E3">
        <w:rPr>
          <w:b/>
          <w:bCs/>
          <w:i/>
          <w:color w:val="000000"/>
          <w:szCs w:val="22"/>
        </w:rPr>
        <w:t>3 mesiacov</w:t>
      </w:r>
      <w:r w:rsidRPr="005305E3">
        <w:rPr>
          <w:i/>
          <w:color w:val="000000"/>
          <w:szCs w:val="22"/>
        </w:rPr>
        <w:t xml:space="preserve"> (v prípade zahraničnej právnickej osoby  nie staršieho ako </w:t>
      </w:r>
      <w:r w:rsidRPr="005305E3">
        <w:rPr>
          <w:b/>
          <w:bCs/>
          <w:i/>
          <w:color w:val="000000"/>
          <w:szCs w:val="22"/>
        </w:rPr>
        <w:t>6 mesiacov)</w:t>
      </w:r>
      <w:r w:rsidRPr="005305E3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5305E3" w:rsidRPr="005305E3" w:rsidRDefault="005305E3" w:rsidP="005305E3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5305E3">
        <w:rPr>
          <w:i/>
          <w:color w:val="000000"/>
          <w:szCs w:val="22"/>
        </w:rPr>
        <w:t xml:space="preserve">ak formulár podpisuje </w:t>
      </w:r>
      <w:r w:rsidRPr="005305E3">
        <w:rPr>
          <w:b/>
          <w:bCs/>
          <w:i/>
          <w:color w:val="000000"/>
          <w:szCs w:val="22"/>
        </w:rPr>
        <w:t>splnomocnenec</w:t>
      </w:r>
      <w:r w:rsidRPr="005305E3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5305E3">
        <w:rPr>
          <w:b/>
          <w:bCs/>
          <w:i/>
          <w:color w:val="000000"/>
          <w:szCs w:val="22"/>
        </w:rPr>
        <w:t>3 mesiace</w:t>
      </w:r>
      <w:r w:rsidRPr="005305E3">
        <w:rPr>
          <w:i/>
          <w:color w:val="000000"/>
          <w:szCs w:val="22"/>
        </w:rPr>
        <w:t xml:space="preserve"> (v prípade zahraničnej právnickej osoby  nie starší ako </w:t>
      </w:r>
      <w:r w:rsidRPr="005305E3">
        <w:rPr>
          <w:b/>
          <w:bCs/>
          <w:i/>
          <w:color w:val="000000"/>
          <w:szCs w:val="22"/>
        </w:rPr>
        <w:t>6 mesiacov)</w:t>
      </w:r>
      <w:r w:rsidRPr="005305E3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5305E3" w:rsidRPr="005305E3" w:rsidRDefault="005305E3" w:rsidP="005305E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305E3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5305E3" w:rsidRPr="005305E3" w:rsidRDefault="005305E3" w:rsidP="005305E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5305E3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5305E3" w:rsidRPr="005305E3" w:rsidRDefault="005305E3" w:rsidP="005305E3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5305E3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5305E3" w:rsidRPr="005305E3" w:rsidRDefault="005305E3" w:rsidP="005305E3">
      <w:pPr>
        <w:spacing w:before="120" w:after="120"/>
        <w:ind w:firstLine="0"/>
        <w:rPr>
          <w:b/>
          <w:szCs w:val="22"/>
        </w:rPr>
      </w:pPr>
    </w:p>
    <w:p w:rsidR="00520BBF" w:rsidRPr="00B2266D" w:rsidRDefault="005305E3" w:rsidP="005305E3">
      <w:pPr>
        <w:spacing w:before="120" w:after="120"/>
        <w:ind w:firstLine="0"/>
        <w:rPr>
          <w:b/>
          <w:szCs w:val="22"/>
        </w:rPr>
      </w:pPr>
      <w:r w:rsidRPr="005305E3">
        <w:rPr>
          <w:b/>
          <w:szCs w:val="22"/>
        </w:rPr>
        <w:t>Vysvetlivky</w:t>
      </w:r>
      <w:r w:rsidRPr="00472269">
        <w:rPr>
          <w:b/>
          <w:szCs w:val="22"/>
        </w:rPr>
        <w:t>:</w:t>
      </w:r>
    </w:p>
    <w:sectPr w:rsidR="00520BBF" w:rsidRPr="00B2266D" w:rsidSect="00002AD0">
      <w:headerReference w:type="first" r:id="rId17"/>
      <w:footerReference w:type="first" r:id="rId18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A865DB" w:rsidRDefault="00A865DB" w:rsidP="00A865DB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Vypisujú sa údaje majiteľa účtu majiteľa, ktorý je </w:t>
      </w:r>
      <w:r w:rsidR="00056811">
        <w:t>vyhradený v prospech centrálnej banky</w:t>
      </w:r>
      <w:r>
        <w:t>.</w:t>
      </w:r>
    </w:p>
    <w:p w:rsidR="00A865DB" w:rsidRPr="00C77E53" w:rsidRDefault="00A865DB" w:rsidP="00A865DB">
      <w:pPr>
        <w:pStyle w:val="Textvysvetlivky"/>
        <w:ind w:left="142" w:hanging="142"/>
        <w:rPr>
          <w:sz w:val="8"/>
          <w:szCs w:val="8"/>
        </w:rPr>
      </w:pPr>
    </w:p>
  </w:endnote>
  <w:endnote w:id="2">
    <w:p w:rsidR="00A865DB" w:rsidRDefault="00A865DB" w:rsidP="00A865DB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A865DB" w:rsidRDefault="00A865DB" w:rsidP="00A865DB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3">
    <w:p w:rsidR="00A865DB" w:rsidRDefault="00A865DB" w:rsidP="00A865DB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6E0CCE">
        <w:t>ncie príslušným štátnym orgánom.</w:t>
      </w:r>
    </w:p>
    <w:p w:rsidR="00A865DB" w:rsidRDefault="00A865DB" w:rsidP="00A865DB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4">
    <w:p w:rsidR="000074EF" w:rsidRDefault="000074EF" w:rsidP="000074EF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Vypisujú sa údaje </w:t>
      </w:r>
      <w:r w:rsidR="00A865DB">
        <w:t>centrálnej banky</w:t>
      </w:r>
      <w:r w:rsidR="00086BAC">
        <w:t>,</w:t>
      </w:r>
      <w:r>
        <w:t xml:space="preserve"> </w:t>
      </w:r>
      <w:r w:rsidR="00086BAC">
        <w:t>v prospech ktorej</w:t>
      </w:r>
      <w:r>
        <w:t xml:space="preserve"> </w:t>
      </w:r>
      <w:r w:rsidR="00056811">
        <w:t xml:space="preserve">je </w:t>
      </w:r>
      <w:r w:rsidR="00086BAC">
        <w:t xml:space="preserve">účet majiteľa </w:t>
      </w:r>
      <w:r w:rsidR="00056811">
        <w:t>vyhradený</w:t>
      </w:r>
      <w:r w:rsidR="00086BAC">
        <w:t>.</w:t>
      </w:r>
    </w:p>
    <w:p w:rsidR="000074EF" w:rsidRPr="00C77E53" w:rsidRDefault="000074EF" w:rsidP="000074EF">
      <w:pPr>
        <w:pStyle w:val="Textvysvetlivky"/>
        <w:ind w:left="142" w:hanging="142"/>
        <w:rPr>
          <w:sz w:val="8"/>
          <w:szCs w:val="8"/>
        </w:rPr>
      </w:pPr>
    </w:p>
  </w:endnote>
  <w:endnote w:id="5">
    <w:p w:rsidR="00825A5B" w:rsidRDefault="00825A5B" w:rsidP="00D351FD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25A5B" w:rsidRDefault="00825A5B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6">
    <w:p w:rsidR="00825A5B" w:rsidRDefault="00825A5B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</w:t>
      </w:r>
      <w:r w:rsidR="006E0CCE">
        <w:t>cie príslušným štátnym orgánom.</w:t>
      </w:r>
    </w:p>
    <w:p w:rsidR="00825A5B" w:rsidRDefault="00825A5B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7">
    <w:p w:rsidR="00904CF2" w:rsidRDefault="00904CF2" w:rsidP="00904CF2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904CF2" w:rsidRDefault="00904CF2" w:rsidP="00904CF2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8">
    <w:p w:rsidR="00904CF2" w:rsidRDefault="00904CF2" w:rsidP="00904CF2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6E0CCE">
        <w:t>ncie príslušným štátnym orgánom.</w:t>
      </w:r>
    </w:p>
    <w:p w:rsidR="00904CF2" w:rsidRDefault="00904CF2" w:rsidP="00904CF2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18" w:rsidRDefault="004F0B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3031887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1846088013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6E0CCE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002AD0">
              <w:rPr>
                <w:rStyle w:val="Nadpis5Char"/>
              </w:rPr>
              <w:fldChar w:fldCharType="begin"/>
            </w:r>
            <w:r w:rsidR="00002AD0">
              <w:rPr>
                <w:rStyle w:val="Nadpis5Char"/>
              </w:rPr>
              <w:instrText xml:space="preserve"> SECTIONPAGES  </w:instrText>
            </w:r>
            <w:r w:rsidR="00002AD0">
              <w:rPr>
                <w:rStyle w:val="Nadpis5Char"/>
              </w:rPr>
              <w:fldChar w:fldCharType="separate"/>
            </w:r>
            <w:r w:rsidR="00D52A0F">
              <w:rPr>
                <w:rStyle w:val="Nadpis5Char"/>
                <w:noProof/>
              </w:rPr>
              <w:t>3</w:t>
            </w:r>
            <w:r w:rsidR="00002AD0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047608266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-1437589972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9A42B0" w:rsidRDefault="009A42B0" w:rsidP="009A42B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9A42B0" w:rsidRDefault="009A42B0" w:rsidP="009A42B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9A42B0" w:rsidRDefault="009A42B0" w:rsidP="009A42B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5A2DA7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9A42B0" w:rsidRDefault="009A42B0" w:rsidP="009A42B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9A42B0" w:rsidRDefault="009A42B0" w:rsidP="009A42B0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573890906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64073988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2C4C8B" w:rsidRDefault="002C4C8B" w:rsidP="002C4C8B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6E0CCE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D52A0F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 w:rsidR="00002AD0">
              <w:rPr>
                <w:sz w:val="24"/>
                <w:szCs w:val="24"/>
              </w:rPr>
              <w:fldChar w:fldCharType="begin"/>
            </w:r>
            <w:r w:rsidR="00002AD0">
              <w:rPr>
                <w:sz w:val="24"/>
                <w:szCs w:val="24"/>
              </w:rPr>
              <w:instrText xml:space="preserve"> PAGE </w:instrText>
            </w:r>
            <w:r w:rsidR="00002AD0">
              <w:rPr>
                <w:sz w:val="24"/>
                <w:szCs w:val="24"/>
              </w:rPr>
              <w:fldChar w:fldCharType="separate"/>
            </w:r>
            <w:r w:rsidR="005305E3">
              <w:rPr>
                <w:noProof/>
                <w:sz w:val="24"/>
                <w:szCs w:val="24"/>
              </w:rPr>
              <w:t>1</w:t>
            </w:r>
            <w:r w:rsidR="00002AD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B18" w:rsidRDefault="004F0B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146EC9">
      <w:rPr>
        <w:b/>
        <w:smallCaps/>
        <w:color w:val="4C7563"/>
        <w:sz w:val="18"/>
      </w:rPr>
      <w:t>12</w:t>
    </w:r>
    <w:r w:rsidR="004F0B18">
      <w:rPr>
        <w:b/>
        <w:smallCaps/>
        <w:color w:val="4C7563"/>
        <w:sz w:val="18"/>
      </w:rPr>
      <w:t>A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56DD67BD" wp14:editId="06E1ACEF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146EC9">
      <w:rPr>
        <w:b/>
        <w:smallCaps/>
        <w:color w:val="4C7563"/>
        <w:sz w:val="18"/>
      </w:rPr>
      <w:t>12</w:t>
    </w:r>
    <w:r w:rsidR="004F0B18">
      <w:rPr>
        <w:b/>
        <w:smallCaps/>
        <w:color w:val="4C7563"/>
        <w:sz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824641"/>
    <w:multiLevelType w:val="hybridMultilevel"/>
    <w:tmpl w:val="55DAF47C"/>
    <w:lvl w:ilvl="0" w:tplc="BBE6F0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D1571"/>
    <w:multiLevelType w:val="hybridMultilevel"/>
    <w:tmpl w:val="C2BADFA4"/>
    <w:lvl w:ilvl="0" w:tplc="2EF6DBC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724B39"/>
    <w:multiLevelType w:val="hybridMultilevel"/>
    <w:tmpl w:val="9DA67CEE"/>
    <w:lvl w:ilvl="0" w:tplc="32AAEA9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92FC9"/>
    <w:multiLevelType w:val="hybridMultilevel"/>
    <w:tmpl w:val="AFA03042"/>
    <w:lvl w:ilvl="0" w:tplc="206896F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7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3934F4"/>
    <w:multiLevelType w:val="multilevel"/>
    <w:tmpl w:val="CA5A76B0"/>
    <w:numStyleLink w:val="tl3"/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0"/>
  </w:num>
  <w:num w:numId="3">
    <w:abstractNumId w:val="26"/>
  </w:num>
  <w:num w:numId="4">
    <w:abstractNumId w:val="18"/>
  </w:num>
  <w:num w:numId="5">
    <w:abstractNumId w:val="28"/>
  </w:num>
  <w:num w:numId="6">
    <w:abstractNumId w:val="42"/>
  </w:num>
  <w:num w:numId="7">
    <w:abstractNumId w:val="25"/>
  </w:num>
  <w:num w:numId="8">
    <w:abstractNumId w:val="41"/>
  </w:num>
  <w:num w:numId="9">
    <w:abstractNumId w:val="3"/>
  </w:num>
  <w:num w:numId="10">
    <w:abstractNumId w:val="36"/>
  </w:num>
  <w:num w:numId="11">
    <w:abstractNumId w:val="21"/>
  </w:num>
  <w:num w:numId="12">
    <w:abstractNumId w:val="47"/>
  </w:num>
  <w:num w:numId="13">
    <w:abstractNumId w:val="39"/>
  </w:num>
  <w:num w:numId="14">
    <w:abstractNumId w:val="30"/>
  </w:num>
  <w:num w:numId="15">
    <w:abstractNumId w:val="33"/>
  </w:num>
  <w:num w:numId="16">
    <w:abstractNumId w:val="48"/>
  </w:num>
  <w:num w:numId="17">
    <w:abstractNumId w:val="38"/>
  </w:num>
  <w:num w:numId="18">
    <w:abstractNumId w:val="20"/>
  </w:num>
  <w:num w:numId="19">
    <w:abstractNumId w:val="49"/>
  </w:num>
  <w:num w:numId="20">
    <w:abstractNumId w:val="13"/>
  </w:num>
  <w:num w:numId="21">
    <w:abstractNumId w:val="35"/>
  </w:num>
  <w:num w:numId="22">
    <w:abstractNumId w:val="34"/>
  </w:num>
  <w:num w:numId="23">
    <w:abstractNumId w:val="11"/>
  </w:num>
  <w:num w:numId="24">
    <w:abstractNumId w:val="8"/>
  </w:num>
  <w:num w:numId="25">
    <w:abstractNumId w:val="19"/>
  </w:num>
  <w:num w:numId="26">
    <w:abstractNumId w:val="23"/>
  </w:num>
  <w:num w:numId="27">
    <w:abstractNumId w:val="5"/>
  </w:num>
  <w:num w:numId="28">
    <w:abstractNumId w:val="12"/>
  </w:num>
  <w:num w:numId="29">
    <w:abstractNumId w:val="10"/>
  </w:num>
  <w:num w:numId="30">
    <w:abstractNumId w:val="7"/>
  </w:num>
  <w:num w:numId="31">
    <w:abstractNumId w:val="15"/>
  </w:num>
  <w:num w:numId="32">
    <w:abstractNumId w:val="43"/>
  </w:num>
  <w:num w:numId="33">
    <w:abstractNumId w:val="27"/>
  </w:num>
  <w:num w:numId="34">
    <w:abstractNumId w:val="44"/>
  </w:num>
  <w:num w:numId="35">
    <w:abstractNumId w:val="46"/>
  </w:num>
  <w:num w:numId="36">
    <w:abstractNumId w:val="45"/>
  </w:num>
  <w:num w:numId="37">
    <w:abstractNumId w:val="14"/>
  </w:num>
  <w:num w:numId="38">
    <w:abstractNumId w:val="1"/>
  </w:num>
  <w:num w:numId="39">
    <w:abstractNumId w:val="0"/>
  </w:num>
  <w:num w:numId="40">
    <w:abstractNumId w:val="6"/>
  </w:num>
  <w:num w:numId="41">
    <w:abstractNumId w:val="29"/>
  </w:num>
  <w:num w:numId="42">
    <w:abstractNumId w:val="2"/>
  </w:num>
  <w:num w:numId="43">
    <w:abstractNumId w:val="9"/>
  </w:num>
  <w:num w:numId="44">
    <w:abstractNumId w:val="17"/>
  </w:num>
  <w:num w:numId="45">
    <w:abstractNumId w:val="37"/>
  </w:num>
  <w:num w:numId="46">
    <w:abstractNumId w:val="31"/>
  </w:num>
  <w:num w:numId="47">
    <w:abstractNumId w:val="24"/>
  </w:num>
  <w:num w:numId="48">
    <w:abstractNumId w:val="32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+xcqQDgyr4ZJHx5WmEdo6vBU14aL4EdH15CQTSO6fg4mSv3MJje4re7YQ1+DWiWq+peKU9W34Xzh7ew4d2RU7g==" w:salt="AOq+DV1HgR/a2yS6XYy3KQ=="/>
  <w:defaultTabStop w:val="708"/>
  <w:hyphenationZone w:val="425"/>
  <w:doNotShadeFormData/>
  <w:characterSpacingControl w:val="doNotCompress"/>
  <w:hdrShapeDefaults>
    <o:shapedefaults v:ext="edit" spidmax="12697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2AD0"/>
    <w:rsid w:val="000046B2"/>
    <w:rsid w:val="000074EF"/>
    <w:rsid w:val="0001214F"/>
    <w:rsid w:val="000137A4"/>
    <w:rsid w:val="0001491D"/>
    <w:rsid w:val="00030037"/>
    <w:rsid w:val="00030DDF"/>
    <w:rsid w:val="00031509"/>
    <w:rsid w:val="00031834"/>
    <w:rsid w:val="00036C4B"/>
    <w:rsid w:val="00042567"/>
    <w:rsid w:val="000502F7"/>
    <w:rsid w:val="00053535"/>
    <w:rsid w:val="00056811"/>
    <w:rsid w:val="000606DF"/>
    <w:rsid w:val="00061F55"/>
    <w:rsid w:val="0006440F"/>
    <w:rsid w:val="00066826"/>
    <w:rsid w:val="00070730"/>
    <w:rsid w:val="00072341"/>
    <w:rsid w:val="00082AD7"/>
    <w:rsid w:val="000860D2"/>
    <w:rsid w:val="0008642F"/>
    <w:rsid w:val="00086BAC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001F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106A"/>
    <w:rsid w:val="001040D3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6EC9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79F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53A7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4C8B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5C2D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AF3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5E4B"/>
    <w:rsid w:val="004F0B18"/>
    <w:rsid w:val="004F1105"/>
    <w:rsid w:val="004F263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05E3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85D11"/>
    <w:rsid w:val="00590562"/>
    <w:rsid w:val="00596211"/>
    <w:rsid w:val="00596432"/>
    <w:rsid w:val="0059782D"/>
    <w:rsid w:val="005A2DA7"/>
    <w:rsid w:val="005A70E6"/>
    <w:rsid w:val="005B0896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3185"/>
    <w:rsid w:val="005F3531"/>
    <w:rsid w:val="005F4E6C"/>
    <w:rsid w:val="005F61E6"/>
    <w:rsid w:val="006101D4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7409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31B5"/>
    <w:rsid w:val="006C6116"/>
    <w:rsid w:val="006C61B4"/>
    <w:rsid w:val="006D0BA4"/>
    <w:rsid w:val="006D1440"/>
    <w:rsid w:val="006D14E6"/>
    <w:rsid w:val="006D28D9"/>
    <w:rsid w:val="006D56DA"/>
    <w:rsid w:val="006D5E08"/>
    <w:rsid w:val="006E0CCE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2FBC"/>
    <w:rsid w:val="00762B50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5A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3580"/>
    <w:rsid w:val="008A5011"/>
    <w:rsid w:val="008A523D"/>
    <w:rsid w:val="008A7630"/>
    <w:rsid w:val="008A7888"/>
    <w:rsid w:val="008B186F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1C47"/>
    <w:rsid w:val="008F438F"/>
    <w:rsid w:val="008F796E"/>
    <w:rsid w:val="00903912"/>
    <w:rsid w:val="00904CF2"/>
    <w:rsid w:val="00907279"/>
    <w:rsid w:val="009100F4"/>
    <w:rsid w:val="00910FCD"/>
    <w:rsid w:val="00911B1C"/>
    <w:rsid w:val="0091345B"/>
    <w:rsid w:val="00915CCB"/>
    <w:rsid w:val="00915E5C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0B58"/>
    <w:rsid w:val="0099272C"/>
    <w:rsid w:val="00993FC4"/>
    <w:rsid w:val="00994EBC"/>
    <w:rsid w:val="009965C1"/>
    <w:rsid w:val="009968F5"/>
    <w:rsid w:val="009979CD"/>
    <w:rsid w:val="009A42B0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320B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865DB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A7787"/>
    <w:rsid w:val="00AB4976"/>
    <w:rsid w:val="00AB726E"/>
    <w:rsid w:val="00AC1811"/>
    <w:rsid w:val="00AC25DD"/>
    <w:rsid w:val="00AC6DA4"/>
    <w:rsid w:val="00AC77C8"/>
    <w:rsid w:val="00AD0177"/>
    <w:rsid w:val="00AD102E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66D"/>
    <w:rsid w:val="00B22B25"/>
    <w:rsid w:val="00B232E6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8676F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082A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91CB1"/>
    <w:rsid w:val="00C95E0E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3338"/>
    <w:rsid w:val="00CE4FE4"/>
    <w:rsid w:val="00CE567B"/>
    <w:rsid w:val="00CE5D59"/>
    <w:rsid w:val="00CF086D"/>
    <w:rsid w:val="00CF1A0A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6814"/>
    <w:rsid w:val="00D3768D"/>
    <w:rsid w:val="00D44493"/>
    <w:rsid w:val="00D45848"/>
    <w:rsid w:val="00D45D51"/>
    <w:rsid w:val="00D45E92"/>
    <w:rsid w:val="00D460D8"/>
    <w:rsid w:val="00D4735D"/>
    <w:rsid w:val="00D52A0F"/>
    <w:rsid w:val="00D542C0"/>
    <w:rsid w:val="00D621B3"/>
    <w:rsid w:val="00D63B2F"/>
    <w:rsid w:val="00D703F2"/>
    <w:rsid w:val="00D722A2"/>
    <w:rsid w:val="00D740B5"/>
    <w:rsid w:val="00D74622"/>
    <w:rsid w:val="00D82B43"/>
    <w:rsid w:val="00D86FED"/>
    <w:rsid w:val="00D90082"/>
    <w:rsid w:val="00D93AF7"/>
    <w:rsid w:val="00D94855"/>
    <w:rsid w:val="00D97D85"/>
    <w:rsid w:val="00DA0DAD"/>
    <w:rsid w:val="00DA2065"/>
    <w:rsid w:val="00DA312A"/>
    <w:rsid w:val="00DA5C78"/>
    <w:rsid w:val="00DB4574"/>
    <w:rsid w:val="00DC1564"/>
    <w:rsid w:val="00DC317D"/>
    <w:rsid w:val="00DC5EC2"/>
    <w:rsid w:val="00DD227F"/>
    <w:rsid w:val="00DE6541"/>
    <w:rsid w:val="00DF081E"/>
    <w:rsid w:val="00DF0F37"/>
    <w:rsid w:val="00DF42B0"/>
    <w:rsid w:val="00E0243F"/>
    <w:rsid w:val="00E076BA"/>
    <w:rsid w:val="00E11C68"/>
    <w:rsid w:val="00E14FC6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4192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AF5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A4767"/>
    <w:rsid w:val="00FB460F"/>
    <w:rsid w:val="00FB496F"/>
    <w:rsid w:val="00FB584A"/>
    <w:rsid w:val="00FB7DBA"/>
    <w:rsid w:val="00FB7F34"/>
    <w:rsid w:val="00FC143D"/>
    <w:rsid w:val="00FC2100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4A350AFA-A647-4F54-A12A-50D93F29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1/566/201701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1/566/20170101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slov-lex.sk/pravne-predpisy/SK/ZZ/2001/566/2017010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DF3D-5AE9-4331-B54E-92337372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146</cp:revision>
  <cp:lastPrinted>2017-01-23T14:14:00Z</cp:lastPrinted>
  <dcterms:created xsi:type="dcterms:W3CDTF">2017-01-11T15:18:00Z</dcterms:created>
  <dcterms:modified xsi:type="dcterms:W3CDTF">2023-05-30T11:13:00Z</dcterms:modified>
</cp:coreProperties>
</file>