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DB" w:rsidRPr="00AA5F42" w:rsidRDefault="001F4016" w:rsidP="00B47BDB">
      <w:pPr>
        <w:pStyle w:val="Nadpis1"/>
        <w:spacing w:before="0" w:after="0"/>
        <w:ind w:left="0"/>
        <w:jc w:val="center"/>
        <w:rPr>
          <w:rFonts w:asciiTheme="majorHAnsi" w:hAnsiTheme="majorHAnsi"/>
          <w:i w:val="0"/>
          <w:color w:val="4C7563"/>
          <w:sz w:val="40"/>
          <w:szCs w:val="40"/>
        </w:rPr>
      </w:pPr>
      <w:r>
        <w:rPr>
          <w:rFonts w:asciiTheme="majorHAnsi" w:hAnsiTheme="majorHAnsi"/>
          <w:i w:val="0"/>
          <w:color w:val="4C7563"/>
          <w:sz w:val="40"/>
          <w:szCs w:val="40"/>
        </w:rPr>
        <w:t xml:space="preserve">PÍSOMNÉ </w:t>
      </w:r>
      <w:r w:rsidR="00B47BDB" w:rsidRPr="00AA5F42">
        <w:rPr>
          <w:rFonts w:asciiTheme="majorHAnsi" w:hAnsiTheme="majorHAnsi"/>
          <w:i w:val="0"/>
          <w:color w:val="4C7563"/>
          <w:sz w:val="40"/>
          <w:szCs w:val="40"/>
        </w:rPr>
        <w:t>POTVRDENIE O OBSAHU ZMLUVY O ZALOŽENÍ CENNÝCH PAPIEROV</w:t>
      </w:r>
    </w:p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  <w:r w:rsidRPr="00AA5F42">
        <w:rPr>
          <w:rFonts w:asciiTheme="minorHAnsi" w:hAnsiTheme="minorHAnsi"/>
          <w:sz w:val="22"/>
          <w:szCs w:val="22"/>
        </w:rPr>
        <w:t xml:space="preserve">vystavené záložným veriteľom </w:t>
      </w:r>
      <w:r w:rsidR="00AA5F42">
        <w:rPr>
          <w:rFonts w:asciiTheme="minorHAnsi" w:hAnsiTheme="minorHAnsi"/>
          <w:sz w:val="22"/>
          <w:szCs w:val="22"/>
        </w:rPr>
        <w:t xml:space="preserve">a záložcom </w:t>
      </w:r>
      <w:r w:rsidRPr="00AA5F42">
        <w:rPr>
          <w:rFonts w:asciiTheme="minorHAnsi" w:hAnsiTheme="minorHAnsi"/>
          <w:sz w:val="22"/>
          <w:szCs w:val="22"/>
        </w:rPr>
        <w:t xml:space="preserve">v zmysle § 50 zákona č. 566/2001 Z. z. o cenných papieroch a investičných službách a o zmene a doplnení niektorých zákonov (zákon o cenných papieroch) v znení neskorších predpisov a Prevádzkového poriadku Centrálneho depozitára cenných papierov SR, a. s. na účely registrácie </w:t>
      </w:r>
      <w:r w:rsidR="004F6200">
        <w:rPr>
          <w:rFonts w:asciiTheme="minorHAnsi" w:hAnsiTheme="minorHAnsi"/>
          <w:sz w:val="22"/>
          <w:szCs w:val="22"/>
        </w:rPr>
        <w:t xml:space="preserve">vzniku </w:t>
      </w:r>
      <w:r w:rsidRPr="00AA5F42">
        <w:rPr>
          <w:rFonts w:asciiTheme="minorHAnsi" w:hAnsiTheme="minorHAnsi"/>
          <w:sz w:val="22"/>
          <w:szCs w:val="22"/>
        </w:rPr>
        <w:t>záložného práva k cenným papierom</w:t>
      </w:r>
    </w:p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AA5F42" w:rsidRPr="00AA5F42" w:rsidTr="00E17AAC">
        <w:trPr>
          <w:trHeight w:val="340"/>
          <w:jc w:val="center"/>
        </w:trPr>
        <w:tc>
          <w:tcPr>
            <w:tcW w:w="9854" w:type="dxa"/>
            <w:gridSpan w:val="2"/>
            <w:shd w:val="clear" w:color="auto" w:fill="D8E6DF"/>
          </w:tcPr>
          <w:p w:rsidR="00B47BDB" w:rsidRPr="00AA5F42" w:rsidRDefault="00B47BDB" w:rsidP="009A6B83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Zmluva o založení cenných papierov</w:t>
            </w:r>
            <w:r w:rsidR="009C41E0">
              <w:rPr>
                <w:rFonts w:asciiTheme="majorHAnsi" w:hAnsiTheme="majorHAnsi"/>
                <w:b/>
                <w:sz w:val="24"/>
                <w:szCs w:val="24"/>
              </w:rPr>
              <w:t>, ktorá je nahradená týmto potvrdením</w:t>
            </w:r>
          </w:p>
        </w:tc>
      </w:tr>
      <w:tr w:rsidR="00B47BDB" w:rsidRPr="00AA5F42" w:rsidTr="00E17AAC">
        <w:trPr>
          <w:trHeight w:val="340"/>
          <w:jc w:val="center"/>
        </w:trPr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Označenie zmluvy 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Dátum uzavretia zmluvy </w:t>
            </w:r>
          </w:p>
        </w:tc>
      </w:tr>
      <w:tr w:rsidR="00B47BDB" w:rsidRPr="00AA5F42" w:rsidTr="00E17AAC">
        <w:trPr>
          <w:trHeight w:val="340"/>
          <w:jc w:val="center"/>
        </w:trPr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B47BDB" w:rsidRPr="00AA5F42" w:rsidTr="001B1321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B47BDB" w:rsidRPr="00AA5F42" w:rsidRDefault="00B47BDB" w:rsidP="009A6B83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Záložný veriteľ v zmysle zmluvy o založení cenných papierov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B47BDB" w:rsidRPr="00AA5F42" w:rsidRDefault="00B47BDB" w:rsidP="001B1321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B47BDB" w:rsidRPr="00AA5F42" w:rsidTr="001B1321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B47BDB" w:rsidRPr="00AA5F42" w:rsidRDefault="00B47BDB" w:rsidP="009A6B83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Záložca v zmysle zmluvy o založení cenných papierov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B47BDB" w:rsidRPr="00AA5F42" w:rsidRDefault="00B47BDB" w:rsidP="001B1321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3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2"/>
        <w:gridCol w:w="1643"/>
      </w:tblGrid>
      <w:tr w:rsidR="00B47BDB" w:rsidRPr="00AA5F42" w:rsidTr="001B1321">
        <w:trPr>
          <w:trHeight w:val="340"/>
          <w:jc w:val="center"/>
        </w:trPr>
        <w:tc>
          <w:tcPr>
            <w:tcW w:w="9853" w:type="dxa"/>
            <w:gridSpan w:val="6"/>
            <w:shd w:val="clear" w:color="auto" w:fill="D8E6DF"/>
          </w:tcPr>
          <w:p w:rsidR="00F311E0" w:rsidRPr="000824D2" w:rsidRDefault="00B47BDB" w:rsidP="009A6B83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b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Predmetom záložného práva sú nasledujúce zaknihované cenné papiere</w:t>
            </w:r>
            <w:r w:rsidR="00296A07">
              <w:rPr>
                <w:rFonts w:asciiTheme="majorHAnsi" w:hAnsiTheme="majorHAnsi"/>
                <w:b/>
                <w:sz w:val="24"/>
                <w:szCs w:val="24"/>
              </w:rPr>
              <w:t xml:space="preserve"> (CP)</w:t>
            </w:r>
            <w:bookmarkStart w:id="0" w:name="_GoBack"/>
            <w:bookmarkEnd w:id="0"/>
          </w:p>
        </w:tc>
      </w:tr>
      <w:tr w:rsidR="00B037B3" w:rsidRPr="00AA5F42" w:rsidTr="00FE1C13">
        <w:trPr>
          <w:trHeight w:val="340"/>
          <w:jc w:val="center"/>
        </w:trPr>
        <w:tc>
          <w:tcPr>
            <w:tcW w:w="1642" w:type="dxa"/>
            <w:shd w:val="clear" w:color="auto" w:fill="D8E6DF"/>
          </w:tcPr>
          <w:p w:rsidR="00B037B3" w:rsidRPr="00AA5F42" w:rsidRDefault="00B037B3" w:rsidP="001B1321">
            <w:pPr>
              <w:ind w:firstLine="34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ISIN</w:t>
            </w:r>
          </w:p>
        </w:tc>
        <w:tc>
          <w:tcPr>
            <w:tcW w:w="1642" w:type="dxa"/>
            <w:shd w:val="clear" w:color="auto" w:fill="D8E6D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emitenta</w:t>
            </w:r>
          </w:p>
        </w:tc>
        <w:tc>
          <w:tcPr>
            <w:tcW w:w="1642" w:type="dxa"/>
            <w:shd w:val="clear" w:color="auto" w:fill="D8E6D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Menovitá hodnota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E3879"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/>
                <w:sz w:val="22"/>
                <w:szCs w:val="22"/>
              </w:rPr>
              <w:t>CP</w:t>
            </w:r>
          </w:p>
        </w:tc>
        <w:tc>
          <w:tcPr>
            <w:tcW w:w="1642" w:type="dxa"/>
            <w:shd w:val="clear" w:color="auto" w:fill="D8E6D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Množstvo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alebo 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>objem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CP</w:t>
            </w:r>
          </w:p>
        </w:tc>
        <w:tc>
          <w:tcPr>
            <w:tcW w:w="1642" w:type="dxa"/>
            <w:shd w:val="clear" w:color="auto" w:fill="D8E6D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Účet, na kt. sú CP evidované</w:t>
            </w:r>
          </w:p>
        </w:tc>
        <w:tc>
          <w:tcPr>
            <w:tcW w:w="1643" w:type="dxa"/>
            <w:shd w:val="clear" w:color="auto" w:fill="D8E6D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Majiteľ CP</w:t>
            </w:r>
          </w:p>
        </w:tc>
      </w:tr>
      <w:tr w:rsidR="00B037B3" w:rsidRPr="00AA5F42" w:rsidTr="00C050A5">
        <w:trPr>
          <w:trHeight w:val="340"/>
          <w:jc w:val="center"/>
        </w:trPr>
        <w:tc>
          <w:tcPr>
            <w:tcW w:w="1642" w:type="dxa"/>
            <w:shd w:val="clear" w:color="auto" w:fill="FFFFF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FFFFF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FFFFF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FFFFF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FFFFF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FFFFFF"/>
          </w:tcPr>
          <w:p w:rsidR="00B037B3" w:rsidRPr="00AA5F42" w:rsidRDefault="00B037B3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Záložca</w:t>
            </w:r>
          </w:p>
        </w:tc>
      </w:tr>
    </w:tbl>
    <w:p w:rsidR="00B47BDB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432"/>
        <w:gridCol w:w="2693"/>
        <w:gridCol w:w="2729"/>
      </w:tblGrid>
      <w:tr w:rsidR="00AA5F42" w:rsidRPr="00AA5F42" w:rsidTr="003E6B8F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</w:tcPr>
          <w:p w:rsidR="00B47BDB" w:rsidRPr="00AA5F42" w:rsidRDefault="00B47BDB" w:rsidP="009A6B83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Špecifikácia zabezpečenej pohľadávky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D8E6DF"/>
          </w:tcPr>
          <w:p w:rsidR="00B47BDB" w:rsidRPr="00AA5F42" w:rsidRDefault="006C60BA" w:rsidP="003E6B8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Výška zabezpečenej pohľadávky</w:t>
            </w:r>
          </w:p>
        </w:tc>
        <w:tc>
          <w:tcPr>
            <w:tcW w:w="2693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Mena</w:t>
            </w:r>
          </w:p>
        </w:tc>
        <w:tc>
          <w:tcPr>
            <w:tcW w:w="2729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Dátum splatnosti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AA5F42" w:rsidRPr="00AA5F42" w:rsidTr="001B1321">
        <w:trPr>
          <w:trHeight w:val="340"/>
          <w:jc w:val="center"/>
        </w:trPr>
        <w:tc>
          <w:tcPr>
            <w:tcW w:w="9854" w:type="dxa"/>
            <w:shd w:val="clear" w:color="auto" w:fill="D8E6DF"/>
          </w:tcPr>
          <w:p w:rsidR="00B47BDB" w:rsidRPr="00940454" w:rsidRDefault="00AA5F42" w:rsidP="009A6B83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Oprávnenie na podanie príkazu na registráciu </w:t>
            </w:r>
            <w:r w:rsidR="00667E76">
              <w:rPr>
                <w:rFonts w:asciiTheme="majorHAnsi" w:hAnsiTheme="majorHAnsi"/>
                <w:b/>
                <w:sz w:val="24"/>
                <w:szCs w:val="24"/>
              </w:rPr>
              <w:t xml:space="preserve">vzniku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pozastavenia práva nakladať k</w:t>
            </w:r>
            <w:r w:rsidR="00891FA7">
              <w:rPr>
                <w:rFonts w:asciiTheme="majorHAnsi" w:hAnsiTheme="majorHAnsi"/>
                <w:b/>
                <w:sz w:val="24"/>
                <w:szCs w:val="24"/>
              </w:rPr>
              <w:t> založeným cenným papierom</w:t>
            </w:r>
          </w:p>
          <w:p w:rsidR="00940454" w:rsidRPr="00940454" w:rsidRDefault="00940454" w:rsidP="009A6B83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4F6200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(!!! </w:t>
            </w:r>
            <w:proofErr w:type="spellStart"/>
            <w:r w:rsidRPr="004F6200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nehodiaci</w:t>
            </w:r>
            <w:proofErr w:type="spellEnd"/>
            <w:r w:rsidRPr="004F6200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riadok </w:t>
            </w:r>
            <w:r w:rsidR="00502532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prípadne celú tabuľku </w:t>
            </w:r>
            <w:r w:rsidRPr="004F6200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vymažte ešte pred tlačou !!!)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9854" w:type="dxa"/>
            <w:shd w:val="clear" w:color="auto" w:fill="FFFFFF"/>
          </w:tcPr>
          <w:p w:rsidR="00B47BDB" w:rsidRPr="00AA5F42" w:rsidRDefault="00AA5F42" w:rsidP="00940454">
            <w:pPr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Záložný veriteľ a záložca </w:t>
            </w:r>
            <w:r w:rsidR="009C41E0" w:rsidRPr="009C41E0">
              <w:rPr>
                <w:rFonts w:asciiTheme="minorHAnsi" w:hAnsiTheme="minorHAnsi"/>
                <w:sz w:val="22"/>
                <w:szCs w:val="22"/>
              </w:rPr>
              <w:t>nižšie svojim podpisom písomne záväzne vyhlasujú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 xml:space="preserve">, že sa v predmetnej zmluve o založení cenných papierov dohodli, že záložný veriteľ je oprávnený podať príkaz na registráciu </w:t>
            </w:r>
            <w:r w:rsidR="007B5C35">
              <w:rPr>
                <w:rFonts w:asciiTheme="minorHAnsi" w:hAnsiTheme="minorHAnsi"/>
                <w:sz w:val="22"/>
                <w:szCs w:val="22"/>
              </w:rPr>
              <w:t>vzniku pozastavenia práva nakladať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 xml:space="preserve"> podľa § 28 ods. 3 písm. d) zákona č. 566/2001 Z. z. o cenných papieroch a investičných službách a o zmene a doplnení niektorých zákonov (zákon o cenných papieroch) v znení </w:t>
            </w:r>
            <w:r w:rsidRPr="00AA5F42">
              <w:rPr>
                <w:rFonts w:asciiTheme="minorHAnsi" w:hAnsiTheme="minorHAnsi"/>
                <w:sz w:val="22"/>
                <w:szCs w:val="22"/>
              </w:rPr>
              <w:lastRenderedPageBreak/>
              <w:t>neskorších predpisov.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9854" w:type="dxa"/>
            <w:shd w:val="clear" w:color="auto" w:fill="FFFFFF"/>
          </w:tcPr>
          <w:p w:rsidR="00891FA7" w:rsidRDefault="00AA5F42" w:rsidP="00940454">
            <w:pPr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Záložný veriteľ a záložca </w:t>
            </w:r>
            <w:r w:rsidR="009C41E0" w:rsidRPr="009C41E0">
              <w:rPr>
                <w:rFonts w:asciiTheme="minorHAnsi" w:hAnsiTheme="minorHAnsi"/>
                <w:sz w:val="22"/>
                <w:szCs w:val="22"/>
              </w:rPr>
              <w:t>nižšie svojim podpisom písomne záväzne vyhlasujú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 xml:space="preserve">, že </w:t>
            </w:r>
            <w:r w:rsidR="00891FA7" w:rsidRPr="00891FA7">
              <w:rPr>
                <w:rFonts w:asciiTheme="minorHAnsi" w:hAnsiTheme="minorHAnsi"/>
                <w:sz w:val="22"/>
                <w:szCs w:val="22"/>
              </w:rPr>
              <w:t xml:space="preserve">záložca bol v zmluve o založení </w:t>
            </w:r>
            <w:r w:rsidR="00891FA7">
              <w:rPr>
                <w:rFonts w:asciiTheme="minorHAnsi" w:hAnsiTheme="minorHAnsi"/>
                <w:sz w:val="22"/>
                <w:szCs w:val="22"/>
              </w:rPr>
              <w:t>cenných papierov</w:t>
            </w:r>
            <w:r w:rsidR="00891FA7" w:rsidRPr="00891FA7">
              <w:rPr>
                <w:rFonts w:asciiTheme="minorHAnsi" w:hAnsiTheme="minorHAnsi"/>
                <w:sz w:val="22"/>
                <w:szCs w:val="22"/>
              </w:rPr>
              <w:t xml:space="preserve"> splnomocnený na podanie príkazu na registráciu </w:t>
            </w:r>
            <w:r w:rsidR="007B5C35">
              <w:rPr>
                <w:rFonts w:asciiTheme="minorHAnsi" w:hAnsiTheme="minorHAnsi"/>
                <w:sz w:val="22"/>
                <w:szCs w:val="22"/>
              </w:rPr>
              <w:t xml:space="preserve">vzniku </w:t>
            </w:r>
            <w:r w:rsidR="00891FA7" w:rsidRPr="00891FA7">
              <w:rPr>
                <w:rFonts w:asciiTheme="minorHAnsi" w:hAnsiTheme="minorHAnsi"/>
                <w:sz w:val="22"/>
                <w:szCs w:val="22"/>
              </w:rPr>
              <w:t xml:space="preserve">PPN podľa § 28 ods. 3 písm. d) </w:t>
            </w:r>
            <w:r w:rsidR="00891FA7" w:rsidRPr="00AA5F42">
              <w:rPr>
                <w:rFonts w:asciiTheme="minorHAnsi" w:hAnsiTheme="minorHAnsi"/>
                <w:sz w:val="22"/>
                <w:szCs w:val="22"/>
              </w:rPr>
              <w:t>zákona č. 566/2001 Z. z. o cenných papieroch a investičných službách a o zmene a doplnení niektorých zákonov (zákon o cenných papieroch) v znení neskorších predpisov</w:t>
            </w:r>
            <w:r w:rsidR="004F6200">
              <w:rPr>
                <w:rFonts w:asciiTheme="minorHAnsi" w:hAnsiTheme="minorHAnsi"/>
                <w:sz w:val="22"/>
                <w:szCs w:val="22"/>
              </w:rPr>
              <w:t xml:space="preserve"> v mene záložného veriteľa.</w:t>
            </w:r>
            <w:r w:rsidR="001F4016" w:rsidRPr="004F6200">
              <w:rPr>
                <w:rFonts w:asciiTheme="minorHAnsi" w:hAnsiTheme="minorHAnsi"/>
                <w:color w:val="FF0000"/>
                <w:sz w:val="22"/>
                <w:szCs w:val="22"/>
              </w:rPr>
              <w:t>*</w:t>
            </w:r>
          </w:p>
          <w:p w:rsidR="001F4016" w:rsidRDefault="001F4016" w:rsidP="001F4016">
            <w:pPr>
              <w:ind w:firstLine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*</w:t>
            </w:r>
            <w:r w:rsidRPr="004F6200">
              <w:rPr>
                <w:rFonts w:asciiTheme="minorHAnsi" w:hAnsiTheme="minorHAnsi"/>
                <w:i/>
                <w:color w:val="FF0000"/>
              </w:rPr>
              <w:t>VYŽADUJE SA</w:t>
            </w:r>
            <w:r w:rsidRPr="001F4016">
              <w:rPr>
                <w:rFonts w:asciiTheme="minorHAnsi" w:hAnsiTheme="minorHAnsi"/>
                <w:i/>
              </w:rPr>
              <w:t xml:space="preserve">, ak príkaz na registráciu vzniku pozastavenia práva nakladať </w:t>
            </w:r>
            <w:r w:rsidR="00891FA7" w:rsidRPr="001F4016">
              <w:rPr>
                <w:rFonts w:asciiTheme="minorHAnsi" w:hAnsiTheme="minorHAnsi"/>
                <w:i/>
              </w:rPr>
              <w:t>podáva záložca</w:t>
            </w:r>
            <w:r w:rsidRPr="001F4016">
              <w:rPr>
                <w:rFonts w:asciiTheme="minorHAnsi" w:hAnsiTheme="minorHAnsi"/>
                <w:i/>
              </w:rPr>
              <w:t xml:space="preserve"> v mene záložného veriteľa; </w:t>
            </w:r>
            <w:r w:rsidRPr="001F4016">
              <w:rPr>
                <w:rFonts w:asciiTheme="minorHAnsi" w:hAnsiTheme="minorHAnsi"/>
                <w:i/>
                <w:u w:val="single"/>
              </w:rPr>
              <w:t>v tomto prípade</w:t>
            </w:r>
            <w:r w:rsidR="00891FA7" w:rsidRPr="001F4016">
              <w:rPr>
                <w:rFonts w:asciiTheme="minorHAnsi" w:hAnsiTheme="minorHAnsi"/>
                <w:i/>
                <w:u w:val="single"/>
              </w:rPr>
              <w:t xml:space="preserve"> musí byť </w:t>
            </w:r>
            <w:r>
              <w:rPr>
                <w:rFonts w:asciiTheme="minorHAnsi" w:hAnsiTheme="minorHAnsi"/>
                <w:i/>
                <w:u w:val="single"/>
              </w:rPr>
              <w:t xml:space="preserve">aj </w:t>
            </w:r>
            <w:r w:rsidR="00891FA7" w:rsidRPr="001F4016">
              <w:rPr>
                <w:rFonts w:asciiTheme="minorHAnsi" w:hAnsiTheme="minorHAnsi"/>
                <w:i/>
                <w:u w:val="single"/>
              </w:rPr>
              <w:t xml:space="preserve">podpis záložného veriteľa na </w:t>
            </w:r>
            <w:r w:rsidRPr="001F4016">
              <w:rPr>
                <w:rFonts w:asciiTheme="minorHAnsi" w:hAnsiTheme="minorHAnsi"/>
                <w:i/>
                <w:u w:val="single"/>
              </w:rPr>
              <w:t xml:space="preserve">tomto </w:t>
            </w:r>
            <w:r w:rsidR="00891FA7" w:rsidRPr="001F4016">
              <w:rPr>
                <w:rFonts w:asciiTheme="minorHAnsi" w:hAnsiTheme="minorHAnsi"/>
                <w:i/>
                <w:u w:val="single"/>
              </w:rPr>
              <w:t xml:space="preserve">písomnom potvrdení o obsahu zmluvy </w:t>
            </w:r>
            <w:r>
              <w:rPr>
                <w:rFonts w:asciiTheme="minorHAnsi" w:hAnsiTheme="minorHAnsi"/>
                <w:i/>
                <w:u w:val="single"/>
              </w:rPr>
              <w:t xml:space="preserve">o založení cenných papierov </w:t>
            </w:r>
            <w:r w:rsidR="00891FA7" w:rsidRPr="001F4016">
              <w:rPr>
                <w:rFonts w:asciiTheme="minorHAnsi" w:hAnsiTheme="minorHAnsi"/>
                <w:i/>
                <w:u w:val="single"/>
              </w:rPr>
              <w:t xml:space="preserve">úradne </w:t>
            </w:r>
            <w:r>
              <w:rPr>
                <w:rFonts w:asciiTheme="minorHAnsi" w:hAnsiTheme="minorHAnsi"/>
                <w:i/>
                <w:u w:val="single"/>
              </w:rPr>
              <w:t>osvedčený</w:t>
            </w:r>
            <w:r w:rsidR="00891FA7" w:rsidRPr="001F4016">
              <w:rPr>
                <w:rFonts w:asciiTheme="minorHAnsi" w:hAnsiTheme="minorHAnsi"/>
                <w:i/>
              </w:rPr>
              <w:t xml:space="preserve">; </w:t>
            </w:r>
          </w:p>
          <w:p w:rsidR="00B47BDB" w:rsidRPr="001F4016" w:rsidRDefault="001F4016" w:rsidP="003A0F79">
            <w:pPr>
              <w:ind w:firstLine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*</w:t>
            </w:r>
            <w:r w:rsidRPr="004F6200">
              <w:rPr>
                <w:rFonts w:asciiTheme="minorHAnsi" w:hAnsiTheme="minorHAnsi"/>
                <w:i/>
                <w:color w:val="FF0000"/>
              </w:rPr>
              <w:t>NEVYŽADUJE SA</w:t>
            </w:r>
            <w:r w:rsidR="00891FA7" w:rsidRPr="001F4016">
              <w:rPr>
                <w:rFonts w:asciiTheme="minorHAnsi" w:hAnsiTheme="minorHAnsi"/>
                <w:i/>
              </w:rPr>
              <w:t xml:space="preserve">, ak záložca predkladá na podanie príkazu </w:t>
            </w:r>
            <w:r w:rsidRPr="001F4016">
              <w:rPr>
                <w:rFonts w:asciiTheme="minorHAnsi" w:hAnsiTheme="minorHAnsi"/>
                <w:i/>
              </w:rPr>
              <w:t xml:space="preserve">na registráciu vzniku pozastavenia práva nakladať </w:t>
            </w:r>
            <w:r w:rsidR="00891FA7" w:rsidRPr="001F4016">
              <w:rPr>
                <w:rFonts w:asciiTheme="minorHAnsi" w:hAnsiTheme="minorHAnsi"/>
                <w:i/>
              </w:rPr>
              <w:t xml:space="preserve">samostatné </w:t>
            </w:r>
            <w:r w:rsidR="003A0F79">
              <w:rPr>
                <w:rFonts w:asciiTheme="minorHAnsi" w:hAnsiTheme="minorHAnsi"/>
                <w:i/>
              </w:rPr>
              <w:t>plnomocenstvo</w:t>
            </w:r>
            <w:r w:rsidR="00891FA7" w:rsidRPr="001F4016">
              <w:rPr>
                <w:rFonts w:asciiTheme="minorHAnsi" w:hAnsiTheme="minorHAnsi"/>
                <w:i/>
              </w:rPr>
              <w:t xml:space="preserve"> od záložného veriteľa</w:t>
            </w:r>
            <w:r w:rsidRPr="001F4016">
              <w:rPr>
                <w:rFonts w:asciiTheme="minorHAnsi" w:hAnsiTheme="minorHAnsi"/>
                <w:i/>
              </w:rPr>
              <w:t>)</w:t>
            </w:r>
          </w:p>
        </w:tc>
      </w:tr>
    </w:tbl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4016" w:rsidRPr="00AA5F42" w:rsidTr="001B1321">
        <w:trPr>
          <w:trHeight w:val="340"/>
          <w:jc w:val="center"/>
        </w:trPr>
        <w:tc>
          <w:tcPr>
            <w:tcW w:w="9854" w:type="dxa"/>
            <w:shd w:val="clear" w:color="auto" w:fill="D8E6DF"/>
          </w:tcPr>
          <w:p w:rsidR="001F4016" w:rsidRPr="00940454" w:rsidRDefault="001F4016" w:rsidP="009C41E0">
            <w:pPr>
              <w:pStyle w:val="Odsekzoznamu"/>
              <w:ind w:left="0" w:firstLine="0"/>
              <w:contextualSpacing w:val="0"/>
              <w:jc w:val="both"/>
              <w:rPr>
                <w:rFonts w:asciiTheme="minorHAnsi" w:hAnsiTheme="minorHAnsi"/>
                <w:b/>
                <w:szCs w:val="22"/>
              </w:rPr>
            </w:pPr>
            <w:r w:rsidRPr="00940454">
              <w:rPr>
                <w:rFonts w:asciiTheme="minorHAnsi" w:hAnsiTheme="minorHAnsi"/>
                <w:b/>
                <w:szCs w:val="22"/>
              </w:rPr>
              <w:t xml:space="preserve">Záložný veriteľ a záložca nižšie svojim podpisom písomne záväzne vyhlasujú, že zmluva o založení cenných papierov, ktorá je </w:t>
            </w:r>
            <w:r w:rsidR="009C41E0" w:rsidRPr="00940454">
              <w:rPr>
                <w:rFonts w:asciiTheme="minorHAnsi" w:hAnsiTheme="minorHAnsi"/>
                <w:b/>
                <w:szCs w:val="22"/>
              </w:rPr>
              <w:t xml:space="preserve">nahradená týmto písomným potvrdením </w:t>
            </w:r>
            <w:r w:rsidRPr="00940454">
              <w:rPr>
                <w:rFonts w:asciiTheme="minorHAnsi" w:hAnsiTheme="minorHAnsi"/>
                <w:b/>
                <w:szCs w:val="22"/>
              </w:rPr>
              <w:t>na účely registrácie</w:t>
            </w:r>
            <w:r w:rsidR="00CB14AE">
              <w:rPr>
                <w:rFonts w:asciiTheme="minorHAnsi" w:hAnsiTheme="minorHAnsi"/>
                <w:b/>
                <w:szCs w:val="22"/>
              </w:rPr>
              <w:t xml:space="preserve"> vzniku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záložného práva v registri záložných práv</w:t>
            </w:r>
            <w:r w:rsidR="009C41E0" w:rsidRPr="00940454">
              <w:rPr>
                <w:rFonts w:asciiTheme="minorHAnsi" w:hAnsiTheme="minorHAnsi"/>
                <w:b/>
                <w:szCs w:val="22"/>
              </w:rPr>
              <w:t>,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je ku dňu podania príkazu na registráciu</w:t>
            </w:r>
            <w:r w:rsidR="00CB14AE">
              <w:rPr>
                <w:rFonts w:asciiTheme="minorHAnsi" w:hAnsiTheme="minorHAnsi"/>
                <w:b/>
                <w:szCs w:val="22"/>
              </w:rPr>
              <w:t xml:space="preserve"> vzniku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záložného práva platná a účinná.</w:t>
            </w:r>
          </w:p>
        </w:tc>
      </w:tr>
    </w:tbl>
    <w:p w:rsidR="00B47BDB" w:rsidRPr="000A5810" w:rsidRDefault="00B47BDB" w:rsidP="00B47BDB">
      <w:pPr>
        <w:rPr>
          <w:rFonts w:asciiTheme="minorHAnsi" w:hAnsiTheme="minorHAnsi"/>
          <w:sz w:val="22"/>
          <w:szCs w:val="22"/>
        </w:rPr>
      </w:pPr>
    </w:p>
    <w:p w:rsidR="00B47BDB" w:rsidRPr="000A5810" w:rsidRDefault="00B47BDB" w:rsidP="00B47BDB">
      <w:pPr>
        <w:jc w:val="both"/>
        <w:rPr>
          <w:rFonts w:asciiTheme="minorHAnsi" w:hAnsiTheme="minorHAnsi"/>
          <w:sz w:val="22"/>
          <w:szCs w:val="22"/>
        </w:rPr>
      </w:pPr>
    </w:p>
    <w:p w:rsidR="00B34AEC" w:rsidRDefault="00B34AEC" w:rsidP="00B34AEC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1491144903"/>
          <w:showingPlcHdr/>
        </w:sdtPr>
        <w:sdtEndPr/>
        <w:sdtContent>
          <w:r>
            <w:rPr>
              <w:rStyle w:val="Zstupntext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-767542892"/>
          <w:showingPlcHdr/>
        </w:sdtPr>
        <w:sdtEndPr/>
        <w:sdtContent>
          <w:r>
            <w:rPr>
              <w:rStyle w:val="Zstupntext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rFonts w:asciiTheme="minorHAnsi" w:hAnsiTheme="minorHAnsi"/>
          <w:sz w:val="22"/>
          <w:szCs w:val="22"/>
        </w:rPr>
        <w:t>,</w:t>
      </w:r>
    </w:p>
    <w:p w:rsidR="00B34AEC" w:rsidRDefault="00B34AEC" w:rsidP="00B34AEC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dňa </w:t>
      </w:r>
      <w:sdt>
        <w:sdtPr>
          <w:rPr>
            <w:rFonts w:asciiTheme="minorHAnsi" w:hAnsiTheme="minorHAnsi"/>
            <w:sz w:val="22"/>
            <w:szCs w:val="22"/>
          </w:rPr>
          <w:id w:val="-2087600527"/>
          <w:showingPlcHdr/>
        </w:sdtPr>
        <w:sdtEndPr/>
        <w:sdtContent>
          <w:r>
            <w:rPr>
              <w:rStyle w:val="Zstupntext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dňa </w:t>
      </w:r>
      <w:sdt>
        <w:sdtPr>
          <w:rPr>
            <w:rFonts w:asciiTheme="minorHAnsi" w:hAnsiTheme="minorHAnsi"/>
            <w:sz w:val="22"/>
            <w:szCs w:val="22"/>
          </w:rPr>
          <w:id w:val="646861551"/>
          <w:showingPlcHdr/>
        </w:sdtPr>
        <w:sdtEndPr/>
        <w:sdtContent>
          <w:r>
            <w:rPr>
              <w:rStyle w:val="Zstupntext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B34AEC" w:rsidRDefault="00B34AEC" w:rsidP="00B34AEC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B34AEC" w:rsidRDefault="00B34AEC" w:rsidP="00B34AEC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B34AEC" w:rsidRDefault="00B34AEC" w:rsidP="00B34AEC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B34AEC" w:rsidRDefault="00B34AEC" w:rsidP="00B34AEC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0" b="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65272" id="Rovná spojnica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" strokecolor="#4c756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844E0" id="Rovná spojnica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AWR9T8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</w:p>
    <w:p w:rsidR="00B34AEC" w:rsidRDefault="00B34AEC" w:rsidP="00B34AEC">
      <w:pPr>
        <w:pStyle w:val="Textvysvetlivky"/>
        <w:spacing w:line="276" w:lineRule="auto"/>
        <w:ind w:firstLine="0"/>
        <w:rPr>
          <w:b/>
          <w:szCs w:val="20"/>
        </w:rPr>
      </w:pPr>
      <w:r>
        <w:rPr>
          <w:b/>
          <w:szCs w:val="20"/>
        </w:rPr>
        <w:t>osvedčený podpis ZÁLOŽNÉHO VERITEĽA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osvedčený podpis ZÁLOŽCU</w:t>
      </w:r>
    </w:p>
    <w:p w:rsidR="00B34AEC" w:rsidRDefault="00B34AEC" w:rsidP="00B34AEC">
      <w:pPr>
        <w:pStyle w:val="Textvysvetlivky"/>
        <w:spacing w:line="276" w:lineRule="auto"/>
        <w:ind w:firstLine="0"/>
        <w:rPr>
          <w:b/>
          <w:i/>
          <w:szCs w:val="20"/>
        </w:rPr>
      </w:pPr>
      <w:r>
        <w:rPr>
          <w:b/>
          <w:i/>
          <w:szCs w:val="20"/>
        </w:rPr>
        <w:t>Meno a priezvisko:</w:t>
      </w:r>
      <w:r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i/>
          <w:szCs w:val="20"/>
        </w:rPr>
        <w:t>Meno a priezvisko:</w:t>
      </w:r>
      <w:r>
        <w:rPr>
          <w:szCs w:val="20"/>
        </w:rPr>
        <w:t xml:space="preserve"> </w:t>
      </w:r>
      <w:sdt>
        <w:sdtPr>
          <w:rPr>
            <w:i/>
            <w:szCs w:val="20"/>
          </w:rPr>
          <w:id w:val="581031876"/>
          <w:showingPlcHdr/>
        </w:sdtPr>
        <w:sdtEndPr/>
        <w:sdtContent>
          <w:r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B34AEC" w:rsidRDefault="00B34AEC" w:rsidP="00B34AEC">
      <w:pPr>
        <w:pStyle w:val="Textvysvetlivky"/>
        <w:spacing w:line="276" w:lineRule="auto"/>
        <w:ind w:firstLine="0"/>
        <w:rPr>
          <w:szCs w:val="20"/>
        </w:rPr>
      </w:pPr>
      <w:r>
        <w:rPr>
          <w:b/>
          <w:i/>
          <w:szCs w:val="20"/>
        </w:rPr>
        <w:t>Funkcia:</w:t>
      </w:r>
      <w:r>
        <w:rPr>
          <w:szCs w:val="20"/>
        </w:rPr>
        <w:t xml:space="preserve"> </w:t>
      </w:r>
      <w:sdt>
        <w:sdtPr>
          <w:rPr>
            <w:i/>
            <w:szCs w:val="20"/>
          </w:rPr>
          <w:id w:val="-1120987446"/>
          <w:showingPlcHdr/>
        </w:sdtPr>
        <w:sdtEndPr/>
        <w:sdtContent>
          <w:r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i/>
          <w:szCs w:val="20"/>
        </w:rPr>
        <w:t>Funkcia:</w:t>
      </w:r>
      <w:r>
        <w:rPr>
          <w:szCs w:val="20"/>
        </w:rPr>
        <w:t xml:space="preserve"> </w:t>
      </w:r>
      <w:sdt>
        <w:sdtPr>
          <w:rPr>
            <w:i/>
            <w:szCs w:val="20"/>
          </w:rPr>
          <w:id w:val="287329836"/>
          <w:showingPlcHdr/>
        </w:sdtPr>
        <w:sdtEndPr/>
        <w:sdtContent>
          <w:r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B34AEC" w:rsidRDefault="00B34AEC" w:rsidP="00B34AEC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>
        <w:rPr>
          <w:b/>
          <w:i/>
          <w:szCs w:val="20"/>
        </w:rPr>
        <w:t>Štátna príslušnosť:</w:t>
      </w:r>
      <w:r>
        <w:rPr>
          <w:szCs w:val="20"/>
        </w:rPr>
        <w:t xml:space="preserve"> </w:t>
      </w:r>
      <w:sdt>
        <w:sdtPr>
          <w:rPr>
            <w:i/>
            <w:szCs w:val="20"/>
          </w:rPr>
          <w:id w:val="661671391"/>
          <w:showingPlcHdr/>
        </w:sdtPr>
        <w:sdtEndPr/>
        <w:sdtContent>
          <w:r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i/>
          <w:szCs w:val="20"/>
        </w:rPr>
        <w:t>Štátna príslušnosť:</w:t>
      </w:r>
      <w:r>
        <w:rPr>
          <w:szCs w:val="20"/>
        </w:rPr>
        <w:t xml:space="preserve"> </w:t>
      </w:r>
      <w:sdt>
        <w:sdtPr>
          <w:rPr>
            <w:i/>
            <w:sz w:val="22"/>
            <w:szCs w:val="22"/>
          </w:rPr>
          <w:id w:val="-490863573"/>
          <w:showingPlcHdr/>
        </w:sdtPr>
        <w:sdtEndPr/>
        <w:sdtContent>
          <w:r>
            <w:rPr>
              <w:rStyle w:val="Zstupntext"/>
              <w:i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B34AEC" w:rsidRDefault="00B34AEC" w:rsidP="00B34AEC">
      <w:pPr>
        <w:rPr>
          <w:rFonts w:asciiTheme="minorHAnsi" w:hAnsiTheme="minorHAnsi"/>
          <w:sz w:val="22"/>
          <w:szCs w:val="22"/>
        </w:rPr>
      </w:pPr>
    </w:p>
    <w:p w:rsidR="00B34AEC" w:rsidRDefault="00B34AEC" w:rsidP="00B34AEC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(!!! </w:t>
      </w:r>
      <w:r>
        <w:rPr>
          <w:rFonts w:asciiTheme="minorHAnsi" w:hAnsiTheme="minorHAnsi"/>
          <w:i/>
          <w:color w:val="FF0000"/>
          <w:u w:val="single"/>
        </w:rPr>
        <w:t>Deň podpisu tohto písomného potvrdenia záložným veriteľom a záložcom nesmie dátumom predchádzať dňu uzavretia zmluvy o založení cenných papierov, ktorú toto potvrdenie nahrádza</w:t>
      </w:r>
      <w:r>
        <w:rPr>
          <w:rFonts w:asciiTheme="minorHAnsi" w:hAnsiTheme="minorHAnsi"/>
          <w:i/>
          <w:color w:val="FF0000"/>
        </w:rPr>
        <w:t xml:space="preserve"> !!!)</w:t>
      </w:r>
    </w:p>
    <w:p w:rsidR="00B34AEC" w:rsidRDefault="00B34AEC" w:rsidP="00B34AEC">
      <w:pPr>
        <w:jc w:val="both"/>
        <w:rPr>
          <w:rFonts w:asciiTheme="minorHAnsi" w:hAnsiTheme="minorHAnsi"/>
          <w:i/>
          <w:color w:val="FF0000"/>
        </w:rPr>
      </w:pPr>
    </w:p>
    <w:p w:rsidR="00B34AEC" w:rsidRDefault="00B34AEC" w:rsidP="00B34AEC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(!!! </w:t>
      </w:r>
      <w:r>
        <w:rPr>
          <w:rFonts w:asciiTheme="minorHAnsi" w:hAnsiTheme="minorHAnsi"/>
          <w:i/>
          <w:color w:val="FF0000"/>
          <w:u w:val="single"/>
        </w:rPr>
        <w:t>Podpis záložného veriteľa a záložcu na potvrdení o obsahu zmluvy o založení CP musí byť úradne osvedčený. Podpis záložného veriteľa nemusí byť úradne osvedčený, ak záložným veriteľom je účastník CDCP.</w:t>
      </w:r>
      <w:r>
        <w:rPr>
          <w:rFonts w:asciiTheme="minorHAnsi" w:hAnsiTheme="minorHAnsi"/>
          <w:i/>
          <w:color w:val="FF0000"/>
        </w:rPr>
        <w:t xml:space="preserve"> !!!)</w:t>
      </w:r>
    </w:p>
    <w:p w:rsidR="00B34AEC" w:rsidRDefault="00B34AEC" w:rsidP="00B34AEC">
      <w:pPr>
        <w:jc w:val="both"/>
        <w:rPr>
          <w:rFonts w:asciiTheme="minorHAnsi" w:hAnsiTheme="minorHAnsi"/>
          <w:i/>
          <w:color w:val="FF0000"/>
        </w:rPr>
      </w:pPr>
    </w:p>
    <w:p w:rsidR="00B34AEC" w:rsidRDefault="00B34AEC" w:rsidP="00B34AEC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(!!! Ak je prevoditeľnosť cenných papierov, ktoré majú byť predmetom záložného práva, obmedzená, resp. podmienená súhlasom emitenta, je potrebné spolu s týmto písomným potvrdením </w:t>
      </w:r>
      <w:r>
        <w:rPr>
          <w:rFonts w:asciiTheme="minorHAnsi" w:hAnsiTheme="minorHAnsi"/>
          <w:i/>
          <w:color w:val="FF0000"/>
          <w:u w:val="single"/>
        </w:rPr>
        <w:t>predložiť aj písomný súhlas emitenta</w:t>
      </w:r>
      <w:r>
        <w:rPr>
          <w:rFonts w:asciiTheme="minorHAnsi" w:hAnsiTheme="minorHAnsi"/>
          <w:i/>
          <w:color w:val="FF0000"/>
        </w:rPr>
        <w:t xml:space="preserve"> na zriadenie záložného práva s úradne osvedčeným podpisom emitenta spolu </w:t>
      </w:r>
      <w:r>
        <w:rPr>
          <w:rFonts w:asciiTheme="minorHAnsi" w:hAnsiTheme="minorHAnsi"/>
          <w:i/>
          <w:color w:val="FF0000"/>
          <w:u w:val="single"/>
        </w:rPr>
        <w:t>s výpisom emitenta z Obchodného registra nie starším ako 3 mesiace</w:t>
      </w:r>
      <w:r>
        <w:rPr>
          <w:rFonts w:asciiTheme="minorHAnsi" w:hAnsiTheme="minorHAnsi"/>
          <w:i/>
          <w:color w:val="FF0000"/>
        </w:rPr>
        <w:t xml:space="preserve"> ku dňu podpisu štatutárneho zástupcu emitenta. </w:t>
      </w:r>
      <w:r>
        <w:rPr>
          <w:rFonts w:asciiTheme="minorHAnsi" w:hAnsiTheme="minorHAnsi"/>
          <w:i/>
          <w:color w:val="FF0000"/>
          <w:u w:val="single"/>
        </w:rPr>
        <w:t>Deň uzavretia zmluvy o založení cenných papierov v takomto prípade nesmie predchádzať dňu udelenia súhlasu emitenta na zriadenie záložného práva</w:t>
      </w:r>
      <w:r>
        <w:rPr>
          <w:rFonts w:asciiTheme="minorHAnsi" w:hAnsiTheme="minorHAnsi"/>
          <w:i/>
          <w:color w:val="FF0000"/>
        </w:rPr>
        <w:t xml:space="preserve"> !!!)</w:t>
      </w:r>
    </w:p>
    <w:p w:rsidR="00C929DA" w:rsidRPr="00CB14AE" w:rsidRDefault="00C929DA" w:rsidP="00B34AEC">
      <w:pPr>
        <w:tabs>
          <w:tab w:val="left" w:pos="5390"/>
        </w:tabs>
        <w:rPr>
          <w:rFonts w:asciiTheme="minorHAnsi" w:hAnsiTheme="minorHAnsi"/>
          <w:i/>
          <w:color w:val="FF0000"/>
        </w:rPr>
      </w:pPr>
    </w:p>
    <w:sectPr w:rsidR="00C929DA" w:rsidRPr="00CB14AE" w:rsidSect="000824D2">
      <w:footerReference w:type="default" r:id="rId7"/>
      <w:footerReference w:type="first" r:id="rId8"/>
      <w:pgSz w:w="11907" w:h="16840" w:code="9"/>
      <w:pgMar w:top="709" w:right="1134" w:bottom="1134" w:left="425" w:header="1134" w:footer="356" w:gutter="85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71F" w:rsidRDefault="00FF271F" w:rsidP="009C41E0">
      <w:r>
        <w:separator/>
      </w:r>
    </w:p>
  </w:endnote>
  <w:endnote w:type="continuationSeparator" w:id="0">
    <w:p w:rsidR="00FF271F" w:rsidRDefault="00FF271F" w:rsidP="009C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E0" w:rsidRPr="00885E90" w:rsidRDefault="009C41E0" w:rsidP="009C41E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8E3879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8E3879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9C41E0" w:rsidRDefault="009C41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E90" w:rsidRPr="00885E90" w:rsidRDefault="00F3273B" w:rsidP="00885E9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8E3879">
      <w:rPr>
        <w:rFonts w:ascii="Cambria" w:hAnsi="Cambria"/>
        <w:b/>
        <w:bCs/>
        <w:noProof/>
        <w:color w:val="4C7563"/>
      </w:rPr>
      <w:t>1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8E3879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885E90" w:rsidRDefault="00296A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71F" w:rsidRDefault="00FF271F" w:rsidP="009C41E0">
      <w:r>
        <w:separator/>
      </w:r>
    </w:p>
  </w:footnote>
  <w:footnote w:type="continuationSeparator" w:id="0">
    <w:p w:rsidR="00FF271F" w:rsidRDefault="00FF271F" w:rsidP="009C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096"/>
    <w:multiLevelType w:val="hybridMultilevel"/>
    <w:tmpl w:val="8DFA209A"/>
    <w:lvl w:ilvl="0" w:tplc="14FEA2F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0F6D"/>
    <w:multiLevelType w:val="hybridMultilevel"/>
    <w:tmpl w:val="FE64DD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56EC"/>
    <w:multiLevelType w:val="hybridMultilevel"/>
    <w:tmpl w:val="4628E8B6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911256"/>
    <w:multiLevelType w:val="hybridMultilevel"/>
    <w:tmpl w:val="3EEAE3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71275"/>
    <w:multiLevelType w:val="hybridMultilevel"/>
    <w:tmpl w:val="828466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345CD"/>
    <w:multiLevelType w:val="hybridMultilevel"/>
    <w:tmpl w:val="1C3C83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BDB"/>
    <w:rsid w:val="000030A2"/>
    <w:rsid w:val="000824D2"/>
    <w:rsid w:val="000A5810"/>
    <w:rsid w:val="00120A8A"/>
    <w:rsid w:val="0016075A"/>
    <w:rsid w:val="00182CD5"/>
    <w:rsid w:val="001F4016"/>
    <w:rsid w:val="00296A07"/>
    <w:rsid w:val="002A3E91"/>
    <w:rsid w:val="002D07D4"/>
    <w:rsid w:val="003A0F79"/>
    <w:rsid w:val="003C1090"/>
    <w:rsid w:val="003E6B8F"/>
    <w:rsid w:val="004F6200"/>
    <w:rsid w:val="00502532"/>
    <w:rsid w:val="00522784"/>
    <w:rsid w:val="006651D7"/>
    <w:rsid w:val="006654EA"/>
    <w:rsid w:val="00667E76"/>
    <w:rsid w:val="006C60BA"/>
    <w:rsid w:val="007319D0"/>
    <w:rsid w:val="0078255F"/>
    <w:rsid w:val="00795301"/>
    <w:rsid w:val="007B5C35"/>
    <w:rsid w:val="00891FA7"/>
    <w:rsid w:val="008E3879"/>
    <w:rsid w:val="00940454"/>
    <w:rsid w:val="009A6B83"/>
    <w:rsid w:val="009B0A66"/>
    <w:rsid w:val="009C41E0"/>
    <w:rsid w:val="009D2744"/>
    <w:rsid w:val="00AA5F42"/>
    <w:rsid w:val="00AC4928"/>
    <w:rsid w:val="00B037B3"/>
    <w:rsid w:val="00B34AEC"/>
    <w:rsid w:val="00B47BDB"/>
    <w:rsid w:val="00B50BFF"/>
    <w:rsid w:val="00B53DF0"/>
    <w:rsid w:val="00B974A3"/>
    <w:rsid w:val="00BD5E41"/>
    <w:rsid w:val="00C245B0"/>
    <w:rsid w:val="00C817F5"/>
    <w:rsid w:val="00C929DA"/>
    <w:rsid w:val="00CB14AE"/>
    <w:rsid w:val="00D57981"/>
    <w:rsid w:val="00D94D5E"/>
    <w:rsid w:val="00E17AAC"/>
    <w:rsid w:val="00E51B9C"/>
    <w:rsid w:val="00EC6545"/>
    <w:rsid w:val="00F0097D"/>
    <w:rsid w:val="00F3090C"/>
    <w:rsid w:val="00F311E0"/>
    <w:rsid w:val="00F3273B"/>
    <w:rsid w:val="00FB161B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9CA9"/>
  <w15:docId w15:val="{2DEA7377-8237-40DB-84D2-4F38AD42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 Michal JUDr.</dc:creator>
  <cp:lastModifiedBy>Ninis Michal JUDr.</cp:lastModifiedBy>
  <cp:revision>43</cp:revision>
  <cp:lastPrinted>2018-04-19T12:34:00Z</cp:lastPrinted>
  <dcterms:created xsi:type="dcterms:W3CDTF">2018-04-18T11:05:00Z</dcterms:created>
  <dcterms:modified xsi:type="dcterms:W3CDTF">2023-09-19T07:57:00Z</dcterms:modified>
</cp:coreProperties>
</file>