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2CA0E" w14:textId="77777777" w:rsidR="0024372C" w:rsidRPr="0024372C" w:rsidRDefault="0024372C" w:rsidP="00695947">
      <w:pPr>
        <w:ind w:firstLine="0"/>
      </w:pPr>
    </w:p>
    <w:p w14:paraId="4ACE3F7F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774C2D">
        <w:rPr>
          <w:sz w:val="26"/>
          <w:szCs w:val="26"/>
        </w:rPr>
        <w:t>E-LCP 2</w:t>
      </w:r>
      <w:r w:rsidR="00EA3F3C">
        <w:rPr>
          <w:sz w:val="26"/>
          <w:szCs w:val="26"/>
        </w:rPr>
        <w:t>-BSM/PV</w:t>
      </w:r>
    </w:p>
    <w:p w14:paraId="6566BEC1" w14:textId="77777777" w:rsidR="00FB584A" w:rsidRPr="0024372C" w:rsidRDefault="00EA3F3C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774C2D">
        <w:rPr>
          <w:sz w:val="26"/>
          <w:szCs w:val="26"/>
        </w:rPr>
        <w:t xml:space="preserve"> EMITENTA NA ZÁPIS ZMENY OSOBY AKCIONÁRA V ZOZNAME AKCIONÁROV</w:t>
      </w:r>
    </w:p>
    <w:p w14:paraId="31B0E73A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1B6263A8" w14:textId="77777777" w:rsidTr="00FA3BDB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AA3723C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4E5E4B" w14:paraId="390F17D7" w14:textId="77777777" w:rsidTr="00FA3BDB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2895E12D" w14:textId="77777777" w:rsidR="004E5E4B" w:rsidRPr="008F438F" w:rsidRDefault="004E5E4B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18EC3738" w14:textId="77777777" w:rsidR="004E5E4B" w:rsidRPr="0093616F" w:rsidRDefault="00774C2D" w:rsidP="008303C1">
            <w:pPr>
              <w:ind w:firstLine="0"/>
              <w:rPr>
                <w:i/>
              </w:rPr>
            </w:pPr>
            <w:r>
              <w:rPr>
                <w:i/>
              </w:rPr>
              <w:t>C02</w:t>
            </w:r>
          </w:p>
        </w:tc>
      </w:tr>
      <w:tr w:rsidR="004E5E4B" w14:paraId="723BA749" w14:textId="77777777" w:rsidTr="00FA3BDB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13126B4D" w14:textId="77777777" w:rsidR="004E5E4B" w:rsidRPr="008F438F" w:rsidRDefault="008F438F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44AB146E" w14:textId="77777777" w:rsidR="004E5E4B" w:rsidRPr="008F438F" w:rsidRDefault="004E5E4B" w:rsidP="00EC7F61">
            <w:pPr>
              <w:ind w:firstLine="0"/>
              <w:rPr>
                <w:i/>
              </w:rPr>
            </w:pPr>
          </w:p>
        </w:tc>
      </w:tr>
    </w:tbl>
    <w:p w14:paraId="758D87DD" w14:textId="77777777" w:rsidR="005D217E" w:rsidRDefault="005D217E" w:rsidP="00456310"/>
    <w:p w14:paraId="51A21C4D" w14:textId="77777777" w:rsidR="008303C1" w:rsidRDefault="008303C1" w:rsidP="00456310"/>
    <w:p w14:paraId="532488EB" w14:textId="77777777" w:rsidR="00F24D6B" w:rsidRPr="007F52FC" w:rsidRDefault="002C12D1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IDENTIFIKÁCIA EMITENTA A ZOZNAMU AKCIONÁROV LISTINNÝCH AKCIÍ NA MENO</w:t>
      </w:r>
    </w:p>
    <w:p w14:paraId="3BA57C22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5045A" w14:paraId="1F41B803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697F93F" w14:textId="77777777" w:rsidR="00D5045A" w:rsidRDefault="00D5045A" w:rsidP="00951CAB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 w:rsidRPr="0049684D">
              <w:rPr>
                <w:b/>
              </w:rPr>
              <w:t>Identifikačné údaje</w:t>
            </w:r>
            <w:r>
              <w:rPr>
                <w:b/>
              </w:rPr>
              <w:t xml:space="preserve"> emitenta</w:t>
            </w:r>
            <w:r w:rsidR="00774C2D">
              <w:rPr>
                <w:b/>
              </w:rPr>
              <w:t xml:space="preserve"> listinných akcií na meno</w:t>
            </w:r>
          </w:p>
        </w:tc>
      </w:tr>
      <w:tr w:rsidR="00D5045A" w14:paraId="3AD90559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73D0190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Obchodné meno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placeholder>
                <w:docPart w:val="D8AE86EDFB51463CBFBC2D45011F7766"/>
              </w:placeholder>
              <w:showingPlcHdr/>
            </w:sdtPr>
            <w:sdtEndPr/>
            <w:sdtContent>
              <w:bookmarkStart w:id="0" w:name="_GoBack" w:displacedByCustomXml="prev"/>
              <w:p w14:paraId="3A71CD2D" w14:textId="77777777" w:rsidR="00D5045A" w:rsidRPr="00095E74" w:rsidRDefault="00D5045A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  <w:bookmarkEnd w:id="0" w:displacedByCustomXml="next"/>
            </w:sdtContent>
          </w:sdt>
        </w:tc>
      </w:tr>
      <w:tr w:rsidR="00D5045A" w14:paraId="734E917F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2AF048B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Sídlo</w:t>
            </w:r>
            <w:r>
              <w:rPr>
                <w:szCs w:val="24"/>
              </w:rPr>
              <w:t xml:space="preserve"> </w:t>
            </w:r>
            <w:r>
              <w:rPr>
                <w:rStyle w:val="Odkaznavysvetlivku"/>
                <w:szCs w:val="24"/>
              </w:rPr>
              <w:endnoteReference w:id="1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7F4E20D5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14:paraId="5CADD12E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830BABC" w14:textId="77777777" w:rsidR="0095059C" w:rsidRPr="00207A52" w:rsidRDefault="0095059C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1370718854"/>
              <w:showingPlcHdr/>
            </w:sdtPr>
            <w:sdtEndPr/>
            <w:sdtContent>
              <w:p w14:paraId="7078930A" w14:textId="77777777" w:rsidR="0095059C" w:rsidRPr="00D46FEF" w:rsidRDefault="0095059C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37E2F" w14:paraId="6FB236F6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33EB6F1" w14:textId="77777777" w:rsidR="00737E2F" w:rsidRPr="00207A52" w:rsidRDefault="00737E2F" w:rsidP="00685A38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IČO</w:t>
            </w:r>
          </w:p>
        </w:tc>
        <w:sdt>
          <w:sdtPr>
            <w:rPr>
              <w:b/>
              <w:szCs w:val="24"/>
            </w:rPr>
            <w:id w:val="-1326115897"/>
          </w:sdtPr>
          <w:sdtEndPr/>
          <w:sdtContent>
            <w:tc>
              <w:tcPr>
                <w:tcW w:w="6305" w:type="dxa"/>
              </w:tcPr>
              <w:sdt>
                <w:sdtPr>
                  <w:id w:val="1980486823"/>
                  <w:showingPlcHdr/>
                </w:sdtPr>
                <w:sdtEndPr/>
                <w:sdtContent>
                  <w:p w14:paraId="67FCFE3C" w14:textId="77777777" w:rsidR="00737E2F" w:rsidRPr="00095E74" w:rsidRDefault="00737E2F" w:rsidP="00685A38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17EA0C52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2F35C2D" w14:textId="77777777" w:rsidR="00D5045A" w:rsidRPr="00207A52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Zápis v obchodnom registri alebo inej úradnej evidencii</w:t>
            </w:r>
          </w:p>
        </w:tc>
        <w:sdt>
          <w:sdtPr>
            <w:rPr>
              <w:b/>
              <w:szCs w:val="24"/>
            </w:rPr>
            <w:id w:val="360942021"/>
          </w:sdtPr>
          <w:sdtEndPr/>
          <w:sdtContent>
            <w:tc>
              <w:tcPr>
                <w:tcW w:w="6305" w:type="dxa"/>
              </w:tcPr>
              <w:sdt>
                <w:sdtPr>
                  <w:id w:val="801500711"/>
                  <w:showingPlcHdr/>
                </w:sdtPr>
                <w:sdtEndPr/>
                <w:sdtContent>
                  <w:p w14:paraId="6D23F7E5" w14:textId="77777777" w:rsidR="00D5045A" w:rsidRPr="00095E74" w:rsidRDefault="00D5045A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73EDE526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8E770A5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2"/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31D92F07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5045A" w14:paraId="2DF113C5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87CD932" w14:textId="77777777" w:rsidR="00D5045A" w:rsidRPr="00207A52" w:rsidRDefault="00D5045A" w:rsidP="00085D8B">
            <w:pPr>
              <w:ind w:firstLine="0"/>
              <w:rPr>
                <w:szCs w:val="24"/>
              </w:rPr>
            </w:pPr>
            <w:r w:rsidRPr="00207A52"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848446655"/>
          </w:sdtPr>
          <w:sdtEndPr/>
          <w:sdtContent>
            <w:tc>
              <w:tcPr>
                <w:tcW w:w="6305" w:type="dxa"/>
              </w:tcPr>
              <w:sdt>
                <w:sdtPr>
                  <w:id w:val="1451814220"/>
                  <w:showingPlcHdr/>
                </w:sdtPr>
                <w:sdtEndPr/>
                <w:sdtContent>
                  <w:p w14:paraId="38A50657" w14:textId="77777777" w:rsidR="00D5045A" w:rsidRPr="00095E74" w:rsidRDefault="00D5045A" w:rsidP="00085D8B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4903014" w14:textId="77777777" w:rsidR="000A083C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30B7591D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A913BFD" w14:textId="77777777" w:rsidR="002C12D1" w:rsidRDefault="002C12D1" w:rsidP="00951CAB">
            <w:pPr>
              <w:pStyle w:val="Odsekzoznamu"/>
              <w:numPr>
                <w:ilvl w:val="0"/>
                <w:numId w:val="7"/>
              </w:numPr>
              <w:ind w:left="426" w:hanging="426"/>
            </w:pPr>
            <w:r>
              <w:rPr>
                <w:b/>
              </w:rPr>
              <w:t>Identifikácia zoznamu akcionárov listinných akcií na meno</w:t>
            </w:r>
          </w:p>
        </w:tc>
      </w:tr>
      <w:tr w:rsidR="002C12D1" w:rsidRPr="00095E74" w14:paraId="448E0B0F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4E27F49" w14:textId="77777777" w:rsidR="002C12D1" w:rsidRPr="00207A52" w:rsidRDefault="002C12D1" w:rsidP="002C12D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ČEM – číslo emisie (LP000...)</w:t>
            </w:r>
            <w:r w:rsidR="0099176A">
              <w:rPr>
                <w:rStyle w:val="Odkaznavysvetlivku"/>
                <w:szCs w:val="24"/>
              </w:rPr>
              <w:endnoteReference w:id="3"/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0039CD85" w14:textId="77777777" w:rsidR="002C12D1" w:rsidRPr="00095E74" w:rsidRDefault="00526275" w:rsidP="0099176A">
            <w:pPr>
              <w:tabs>
                <w:tab w:val="center" w:pos="3044"/>
              </w:tabs>
              <w:ind w:firstLine="0"/>
            </w:pPr>
            <w:sdt>
              <w:sdtPr>
                <w:id w:val="-714656603"/>
                <w:showingPlcHdr/>
              </w:sdtPr>
              <w:sdtEndPr/>
              <w:sdtContent>
                <w:r w:rsidR="002C12D1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99176A">
              <w:t xml:space="preserve"> </w:t>
            </w:r>
            <w:r w:rsidR="0099176A">
              <w:tab/>
            </w:r>
          </w:p>
        </w:tc>
      </w:tr>
    </w:tbl>
    <w:p w14:paraId="184B0A95" w14:textId="77777777" w:rsidR="002C12D1" w:rsidRDefault="002C12D1" w:rsidP="00207A52"/>
    <w:p w14:paraId="11E1A69C" w14:textId="77777777" w:rsidR="00D74EC4" w:rsidRPr="007F52FC" w:rsidRDefault="00D74EC4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ZÁPIS ZMENY OSOBY AKCIONÁRA</w:t>
      </w:r>
    </w:p>
    <w:p w14:paraId="18C17628" w14:textId="77777777" w:rsidR="00774C2D" w:rsidRDefault="00774C2D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2C12D1" w14:paraId="06EB1B85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0DE9AF2" w14:textId="77777777" w:rsidR="002C12D1" w:rsidRDefault="001912DC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="002C12D1" w:rsidRPr="00F53DC2">
              <w:rPr>
                <w:b/>
              </w:rPr>
              <w:t xml:space="preserve">daje </w:t>
            </w:r>
            <w:r w:rsidR="005415AC">
              <w:rPr>
                <w:b/>
              </w:rPr>
              <w:t>P</w:t>
            </w:r>
            <w:r w:rsidR="005415AC" w:rsidRPr="005415AC">
              <w:rPr>
                <w:b/>
              </w:rPr>
              <w:t>Ô</w:t>
            </w:r>
            <w:r w:rsidR="005415AC">
              <w:rPr>
                <w:b/>
              </w:rPr>
              <w:t>VODNÉHO VLASTNÍKA</w:t>
            </w:r>
            <w:r w:rsidR="00DD3621">
              <w:rPr>
                <w:b/>
              </w:rPr>
              <w:t xml:space="preserve"> I.</w:t>
            </w:r>
            <w:r w:rsidR="003F5F05">
              <w:rPr>
                <w:b/>
              </w:rPr>
              <w:t xml:space="preserve"> listinných akcií na meno</w:t>
            </w:r>
            <w:r>
              <w:rPr>
                <w:rStyle w:val="Odkaznavysvetlivku"/>
                <w:b/>
              </w:rPr>
              <w:endnoteReference w:id="4"/>
            </w:r>
          </w:p>
        </w:tc>
      </w:tr>
      <w:tr w:rsidR="001912DC" w:rsidRPr="00095E74" w14:paraId="3AD9A43C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48B7C7C" w14:textId="77777777" w:rsidR="001912DC" w:rsidRDefault="001912DC" w:rsidP="005415A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Typ </w:t>
            </w:r>
            <w:r w:rsidR="005415AC">
              <w:rPr>
                <w:szCs w:val="24"/>
              </w:rPr>
              <w:t>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633593D" w14:textId="77777777" w:rsidR="001912D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-490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tuzemská fyzická osoba</w:t>
            </w:r>
          </w:p>
          <w:p w14:paraId="2AF38235" w14:textId="77777777" w:rsidR="001912D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17689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zahraničná fyzická osoba</w:t>
            </w:r>
          </w:p>
          <w:p w14:paraId="5AD6E745" w14:textId="77777777" w:rsidR="001912D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18286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tuzemská právnická osoba</w:t>
            </w:r>
          </w:p>
          <w:p w14:paraId="01732EDE" w14:textId="77777777" w:rsidR="001912DC" w:rsidRPr="00095E74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19500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2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2DC">
              <w:t xml:space="preserve"> zahraničná právnická osoba</w:t>
            </w:r>
          </w:p>
        </w:tc>
      </w:tr>
      <w:tr w:rsidR="002C12D1" w:rsidRPr="00095E74" w14:paraId="5F3513AC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A7E645E" w14:textId="77777777" w:rsidR="002C12D1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</w:t>
            </w:r>
            <w:r w:rsidR="002C12D1">
              <w:rPr>
                <w:szCs w:val="24"/>
              </w:rPr>
              <w:t xml:space="preserve">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597373235"/>
              <w:showingPlcHdr/>
            </w:sdtPr>
            <w:sdtEndPr/>
            <w:sdtContent>
              <w:p w14:paraId="6DDD55E5" w14:textId="77777777" w:rsidR="002C12D1" w:rsidRPr="00095E74" w:rsidRDefault="002C12D1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2C12D1" w:rsidRPr="00095E74" w14:paraId="2CE31655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2409377" w14:textId="77777777" w:rsidR="002C12D1" w:rsidRDefault="002C12D1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5"/>
            </w:r>
          </w:p>
        </w:tc>
        <w:sdt>
          <w:sdtPr>
            <w:rPr>
              <w:b/>
              <w:szCs w:val="24"/>
            </w:rPr>
            <w:id w:val="-756832144"/>
          </w:sdtPr>
          <w:sdtEndPr/>
          <w:sdtContent>
            <w:tc>
              <w:tcPr>
                <w:tcW w:w="6305" w:type="dxa"/>
              </w:tcPr>
              <w:sdt>
                <w:sdtPr>
                  <w:id w:val="879520316"/>
                  <w:showingPlcHdr/>
                </w:sdtPr>
                <w:sdtEndPr/>
                <w:sdtContent>
                  <w:p w14:paraId="5265F7DF" w14:textId="77777777" w:rsidR="002C12D1" w:rsidRPr="00095E74" w:rsidRDefault="002C12D1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049A87B1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1EDC7912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  <w:r>
              <w:rPr>
                <w:rStyle w:val="Odkaznavysvetlivku"/>
                <w:szCs w:val="24"/>
              </w:rPr>
              <w:endnoteReference w:id="6"/>
            </w:r>
          </w:p>
        </w:tc>
        <w:sdt>
          <w:sdtPr>
            <w:rPr>
              <w:b/>
              <w:szCs w:val="24"/>
            </w:rPr>
            <w:id w:val="-1550752434"/>
          </w:sdtPr>
          <w:sdtEndPr/>
          <w:sdtContent>
            <w:tc>
              <w:tcPr>
                <w:tcW w:w="6305" w:type="dxa"/>
              </w:tcPr>
              <w:sdt>
                <w:sdtPr>
                  <w:id w:val="-547146705"/>
                  <w:showingPlcHdr/>
                </w:sdtPr>
                <w:sdtEndPr/>
                <w:sdtContent>
                  <w:p w14:paraId="0B1D783E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5E7252DF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7544860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576252807"/>
          </w:sdtPr>
          <w:sdtEndPr/>
          <w:sdtContent>
            <w:tc>
              <w:tcPr>
                <w:tcW w:w="6305" w:type="dxa"/>
              </w:tcPr>
              <w:sdt>
                <w:sdtPr>
                  <w:id w:val="43417112"/>
                  <w:showingPlcHdr/>
                </w:sdtPr>
                <w:sdtEndPr/>
                <w:sdtContent>
                  <w:p w14:paraId="376951C2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525050BE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2E21538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akcií ktorých sa zmena týka</w:t>
            </w:r>
          </w:p>
        </w:tc>
        <w:tc>
          <w:tcPr>
            <w:tcW w:w="6305" w:type="dxa"/>
          </w:tcPr>
          <w:sdt>
            <w:sdtPr>
              <w:id w:val="-1692133058"/>
              <w:showingPlcHdr/>
            </w:sdtPr>
            <w:sdtEndPr/>
            <w:sdtContent>
              <w:p w14:paraId="1654E7E1" w14:textId="77777777" w:rsidR="0095059C" w:rsidRPr="005415AC" w:rsidRDefault="0095059C" w:rsidP="0095059C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059C" w:rsidRPr="00095E74" w14:paraId="7C4515C0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E367717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Vlastnícke právo k predmetným listinným akciám na meno</w:t>
            </w:r>
          </w:p>
        </w:tc>
        <w:tc>
          <w:tcPr>
            <w:tcW w:w="6305" w:type="dxa"/>
          </w:tcPr>
          <w:p w14:paraId="3A83A70A" w14:textId="77777777" w:rsidR="0095059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-14838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výlučné vlastníctvo (100%)</w:t>
            </w:r>
          </w:p>
          <w:p w14:paraId="67AC03DF" w14:textId="77777777" w:rsidR="0095059C" w:rsidRDefault="00526275" w:rsidP="0095059C">
            <w:pPr>
              <w:ind w:firstLine="0"/>
            </w:pPr>
            <w:sdt>
              <w:sdtPr>
                <w:id w:val="21137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podielové spoluvlastníctvo v podiele: </w:t>
            </w:r>
            <w:sdt>
              <w:sdtPr>
                <w:id w:val="752248902"/>
                <w:showingPlcHdr/>
              </w:sdtPr>
              <w:sdtEndPr/>
              <w:sdtContent>
                <w:r w:rsidR="0095059C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4D1D68AA" w14:textId="77777777" w:rsidR="0095059C" w:rsidRPr="005415A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-2300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bezpodielové spoluvlastníctvo manželov</w:t>
            </w:r>
          </w:p>
        </w:tc>
      </w:tr>
    </w:tbl>
    <w:p w14:paraId="01605858" w14:textId="77777777" w:rsidR="00774C2D" w:rsidRDefault="00774C2D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5415AC" w14:paraId="2AF0DDC7" w14:textId="77777777" w:rsidTr="00085D8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829E987" w14:textId="77777777" w:rsidR="005415AC" w:rsidRDefault="00DD3621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P</w:t>
            </w:r>
            <w:r w:rsidRPr="005415AC">
              <w:rPr>
                <w:b/>
              </w:rPr>
              <w:t>Ô</w:t>
            </w:r>
            <w:r>
              <w:rPr>
                <w:b/>
              </w:rPr>
              <w:t>VODNÉHO VLASTNÍKA II.</w:t>
            </w:r>
            <w:r w:rsidR="005415AC">
              <w:rPr>
                <w:b/>
              </w:rPr>
              <w:t xml:space="preserve"> listinných akcií na meno</w:t>
            </w:r>
            <w:r w:rsidR="005415AC">
              <w:rPr>
                <w:rStyle w:val="Odkaznavysvetlivku"/>
                <w:b/>
              </w:rPr>
              <w:endnoteReference w:id="7"/>
            </w:r>
          </w:p>
        </w:tc>
      </w:tr>
      <w:tr w:rsidR="005415AC" w:rsidRPr="00095E74" w14:paraId="3304A631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578D24A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37284729" w14:textId="77777777" w:rsidR="005415A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-11874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tuzemská fyzická osoba</w:t>
            </w:r>
          </w:p>
          <w:p w14:paraId="1F3EC77D" w14:textId="77777777" w:rsidR="005415A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9278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zahraničná fyzická osoba</w:t>
            </w:r>
          </w:p>
          <w:p w14:paraId="4677C6D9" w14:textId="77777777" w:rsidR="005415AC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-197420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tuzemská právnická osoba</w:t>
            </w:r>
          </w:p>
          <w:p w14:paraId="7C1454C3" w14:textId="77777777" w:rsidR="005415AC" w:rsidRPr="00095E74" w:rsidRDefault="00526275" w:rsidP="00085D8B">
            <w:pPr>
              <w:tabs>
                <w:tab w:val="left" w:pos="1710"/>
              </w:tabs>
              <w:ind w:firstLine="0"/>
            </w:pPr>
            <w:sdt>
              <w:sdtPr>
                <w:id w:val="-2564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5AC">
              <w:t xml:space="preserve"> zahraničná právnická osoba</w:t>
            </w:r>
          </w:p>
        </w:tc>
      </w:tr>
      <w:tr w:rsidR="005415AC" w:rsidRPr="00095E74" w14:paraId="4BA7CAC1" w14:textId="77777777" w:rsidTr="00085D8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4686843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859040897"/>
              <w:showingPlcHdr/>
            </w:sdtPr>
            <w:sdtEndPr/>
            <w:sdtContent>
              <w:p w14:paraId="4474B09A" w14:textId="77777777" w:rsidR="005415AC" w:rsidRPr="00095E74" w:rsidRDefault="005415AC" w:rsidP="00085D8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5415AC" w:rsidRPr="00095E74" w14:paraId="68AD0519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F1A1A89" w14:textId="77777777" w:rsidR="005415AC" w:rsidRDefault="005415AC" w:rsidP="00085D8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886226082"/>
          </w:sdtPr>
          <w:sdtEndPr/>
          <w:sdtContent>
            <w:tc>
              <w:tcPr>
                <w:tcW w:w="6305" w:type="dxa"/>
              </w:tcPr>
              <w:sdt>
                <w:sdtPr>
                  <w:id w:val="-67734762"/>
                  <w:showingPlcHdr/>
                </w:sdtPr>
                <w:sdtEndPr/>
                <w:sdtContent>
                  <w:p w14:paraId="27790477" w14:textId="77777777" w:rsidR="005415AC" w:rsidRPr="00095E74" w:rsidRDefault="005415AC" w:rsidP="00085D8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3D8DA9D8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0A96EF1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1542700627"/>
          </w:sdtPr>
          <w:sdtEndPr/>
          <w:sdtContent>
            <w:tc>
              <w:tcPr>
                <w:tcW w:w="6305" w:type="dxa"/>
              </w:tcPr>
              <w:sdt>
                <w:sdtPr>
                  <w:id w:val="-649596000"/>
                  <w:showingPlcHdr/>
                </w:sdtPr>
                <w:sdtEndPr/>
                <w:sdtContent>
                  <w:p w14:paraId="0F11EBBF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5127D75F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7EB9AACB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Štátna príslušnosť</w:t>
            </w:r>
          </w:p>
        </w:tc>
        <w:sdt>
          <w:sdtPr>
            <w:rPr>
              <w:b/>
              <w:szCs w:val="24"/>
            </w:rPr>
            <w:id w:val="1683548840"/>
          </w:sdtPr>
          <w:sdtEndPr/>
          <w:sdtContent>
            <w:tc>
              <w:tcPr>
                <w:tcW w:w="6305" w:type="dxa"/>
              </w:tcPr>
              <w:sdt>
                <w:sdtPr>
                  <w:id w:val="-1804063739"/>
                  <w:showingPlcHdr/>
                </w:sdtPr>
                <w:sdtEndPr/>
                <w:sdtContent>
                  <w:p w14:paraId="33DA1A18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67EA46B5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07E2A63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nadobudnutých akcií</w:t>
            </w:r>
          </w:p>
        </w:tc>
        <w:tc>
          <w:tcPr>
            <w:tcW w:w="6305" w:type="dxa"/>
          </w:tcPr>
          <w:sdt>
            <w:sdtPr>
              <w:id w:val="195586027"/>
              <w:showingPlcHdr/>
            </w:sdtPr>
            <w:sdtEndPr/>
            <w:sdtContent>
              <w:p w14:paraId="032CC766" w14:textId="77777777" w:rsidR="0095059C" w:rsidRPr="005415AC" w:rsidRDefault="0095059C" w:rsidP="0095059C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059C" w:rsidRPr="00095E74" w14:paraId="6E664AEE" w14:textId="77777777" w:rsidTr="00085D8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1A76B01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6305" w:type="dxa"/>
          </w:tcPr>
          <w:p w14:paraId="2EC0B70B" w14:textId="77777777" w:rsidR="0095059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-14499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výlučné vlastníctvo (100%)</w:t>
            </w:r>
          </w:p>
          <w:p w14:paraId="323AE4E2" w14:textId="77777777" w:rsidR="0095059C" w:rsidRDefault="00526275" w:rsidP="0095059C">
            <w:pPr>
              <w:ind w:firstLine="0"/>
            </w:pPr>
            <w:sdt>
              <w:sdtPr>
                <w:id w:val="-104227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podielové spoluvlastníctvo v podiele: </w:t>
            </w:r>
            <w:sdt>
              <w:sdtPr>
                <w:id w:val="-1121460978"/>
                <w:showingPlcHdr/>
              </w:sdtPr>
              <w:sdtEndPr/>
              <w:sdtContent>
                <w:r w:rsidR="0095059C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186B7B4F" w14:textId="77777777" w:rsidR="0095059C" w:rsidRPr="005415A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-9938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bezpodielové spoluvlastníctvo manželov</w:t>
            </w:r>
          </w:p>
        </w:tc>
      </w:tr>
    </w:tbl>
    <w:p w14:paraId="6555865E" w14:textId="77777777" w:rsidR="005415AC" w:rsidRDefault="005415A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07D10" w14:paraId="2497A168" w14:textId="77777777" w:rsidTr="00CA561B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D10B25F" w14:textId="77777777" w:rsidR="00907D10" w:rsidRDefault="00907D10" w:rsidP="00951CAB">
            <w:pPr>
              <w:pStyle w:val="Odsekzoznamu"/>
              <w:numPr>
                <w:ilvl w:val="0"/>
                <w:numId w:val="8"/>
              </w:numPr>
              <w:ind w:left="426" w:hanging="426"/>
            </w:pPr>
            <w:r>
              <w:rPr>
                <w:b/>
              </w:rPr>
              <w:t>Ú</w:t>
            </w:r>
            <w:r w:rsidRPr="00F53DC2">
              <w:rPr>
                <w:b/>
              </w:rPr>
              <w:t xml:space="preserve">daje </w:t>
            </w:r>
            <w:r>
              <w:rPr>
                <w:b/>
              </w:rPr>
              <w:t>NADOBÚDATEĽA I. listinných akcií na meno</w:t>
            </w:r>
            <w:r>
              <w:rPr>
                <w:rStyle w:val="Odkaznavysvetlivku"/>
                <w:b/>
              </w:rPr>
              <w:endnoteReference w:id="8"/>
            </w:r>
          </w:p>
        </w:tc>
      </w:tr>
      <w:tr w:rsidR="00907D10" w:rsidRPr="00095E74" w14:paraId="0F7C5B23" w14:textId="77777777" w:rsidTr="00CA561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817E3C7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Typ subjektu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778A30B1" w14:textId="77777777" w:rsidR="00907D10" w:rsidRDefault="00526275" w:rsidP="00CA561B">
            <w:pPr>
              <w:tabs>
                <w:tab w:val="left" w:pos="1710"/>
              </w:tabs>
              <w:ind w:firstLine="0"/>
            </w:pPr>
            <w:sdt>
              <w:sdtPr>
                <w:id w:val="12156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tuzemská fyzická osoba</w:t>
            </w:r>
          </w:p>
          <w:p w14:paraId="0B7AE99E" w14:textId="77777777" w:rsidR="00907D10" w:rsidRDefault="00526275" w:rsidP="00CA561B">
            <w:pPr>
              <w:tabs>
                <w:tab w:val="left" w:pos="1710"/>
              </w:tabs>
              <w:ind w:firstLine="0"/>
            </w:pPr>
            <w:sdt>
              <w:sdtPr>
                <w:id w:val="-120902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zahraničná fyzická osoba</w:t>
            </w:r>
          </w:p>
          <w:p w14:paraId="05611ADC" w14:textId="77777777" w:rsidR="00907D10" w:rsidRDefault="00526275" w:rsidP="00CA561B">
            <w:pPr>
              <w:tabs>
                <w:tab w:val="left" w:pos="1710"/>
              </w:tabs>
              <w:ind w:firstLine="0"/>
            </w:pPr>
            <w:sdt>
              <w:sdtPr>
                <w:id w:val="-27741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tuzemská právnická osoba</w:t>
            </w:r>
          </w:p>
          <w:p w14:paraId="79500FD5" w14:textId="77777777" w:rsidR="00907D10" w:rsidRPr="00095E74" w:rsidRDefault="00526275" w:rsidP="00CA561B">
            <w:pPr>
              <w:tabs>
                <w:tab w:val="left" w:pos="1710"/>
              </w:tabs>
              <w:ind w:firstLine="0"/>
            </w:pPr>
            <w:sdt>
              <w:sdtPr>
                <w:id w:val="-6350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D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7D10">
              <w:t xml:space="preserve"> zahraničná právnická osoba</w:t>
            </w:r>
          </w:p>
        </w:tc>
      </w:tr>
      <w:tr w:rsidR="00907D10" w:rsidRPr="00095E74" w14:paraId="14DE7D14" w14:textId="77777777" w:rsidTr="00CA561B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0C111D3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Názov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46159347"/>
              <w:showingPlcHdr/>
            </w:sdtPr>
            <w:sdtEndPr/>
            <w:sdtContent>
              <w:p w14:paraId="79D5A9C2" w14:textId="77777777" w:rsidR="00907D10" w:rsidRPr="00095E74" w:rsidRDefault="00907D10" w:rsidP="00CA561B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07D10" w:rsidRPr="00095E74" w14:paraId="342C7A7D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67116A6" w14:textId="77777777" w:rsidR="00907D10" w:rsidRDefault="00907D10" w:rsidP="00CA561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</w:p>
        </w:tc>
        <w:sdt>
          <w:sdtPr>
            <w:rPr>
              <w:b/>
              <w:szCs w:val="24"/>
            </w:rPr>
            <w:id w:val="-1067107933"/>
          </w:sdtPr>
          <w:sdtEndPr/>
          <w:sdtContent>
            <w:tc>
              <w:tcPr>
                <w:tcW w:w="6305" w:type="dxa"/>
              </w:tcPr>
              <w:sdt>
                <w:sdtPr>
                  <w:id w:val="1641311492"/>
                  <w:showingPlcHdr/>
                </w:sdtPr>
                <w:sdtEndPr/>
                <w:sdtContent>
                  <w:p w14:paraId="2B7EA27E" w14:textId="77777777" w:rsidR="00907D10" w:rsidRPr="00095E74" w:rsidRDefault="00907D10" w:rsidP="00CA561B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326C6644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963E886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Identifikačné číslo</w:t>
            </w:r>
          </w:p>
        </w:tc>
        <w:sdt>
          <w:sdtPr>
            <w:rPr>
              <w:b/>
              <w:szCs w:val="24"/>
            </w:rPr>
            <w:id w:val="-1866971005"/>
          </w:sdtPr>
          <w:sdtEndPr/>
          <w:sdtContent>
            <w:tc>
              <w:tcPr>
                <w:tcW w:w="6305" w:type="dxa"/>
              </w:tcPr>
              <w:sdt>
                <w:sdtPr>
                  <w:id w:val="575176611"/>
                  <w:showingPlcHdr/>
                </w:sdtPr>
                <w:sdtEndPr/>
                <w:sdtContent>
                  <w:p w14:paraId="78DC31B8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25835073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39C1373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Štát registrácie/ Štátna príslušnosť</w:t>
            </w:r>
          </w:p>
        </w:tc>
        <w:sdt>
          <w:sdtPr>
            <w:rPr>
              <w:b/>
              <w:szCs w:val="24"/>
            </w:rPr>
            <w:id w:val="-417253494"/>
          </w:sdtPr>
          <w:sdtEndPr/>
          <w:sdtContent>
            <w:tc>
              <w:tcPr>
                <w:tcW w:w="6305" w:type="dxa"/>
              </w:tcPr>
              <w:sdt>
                <w:sdtPr>
                  <w:id w:val="-83072629"/>
                  <w:showingPlcHdr/>
                </w:sdtPr>
                <w:sdtEndPr/>
                <w:sdtContent>
                  <w:p w14:paraId="15A2E6F7" w14:textId="77777777" w:rsidR="0095059C" w:rsidRPr="00095E74" w:rsidRDefault="0095059C" w:rsidP="0095059C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95059C" w:rsidRPr="00095E74" w14:paraId="1534FC0E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9B20087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nadobudnutých akcií</w:t>
            </w:r>
          </w:p>
        </w:tc>
        <w:tc>
          <w:tcPr>
            <w:tcW w:w="6305" w:type="dxa"/>
          </w:tcPr>
          <w:sdt>
            <w:sdtPr>
              <w:id w:val="1194956617"/>
              <w:showingPlcHdr/>
            </w:sdtPr>
            <w:sdtEndPr/>
            <w:sdtContent>
              <w:p w14:paraId="7CCB1015" w14:textId="77777777" w:rsidR="0095059C" w:rsidRPr="005415AC" w:rsidRDefault="0095059C" w:rsidP="0095059C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059C" w:rsidRPr="00095E74" w14:paraId="161B572C" w14:textId="77777777" w:rsidTr="00CA561B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CB65378" w14:textId="77777777" w:rsidR="0095059C" w:rsidRDefault="0095059C" w:rsidP="0095059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Vlastnícke právo k predmetným listinným akciám na meno</w:t>
            </w:r>
          </w:p>
        </w:tc>
        <w:tc>
          <w:tcPr>
            <w:tcW w:w="6305" w:type="dxa"/>
          </w:tcPr>
          <w:p w14:paraId="69ACE6C7" w14:textId="77777777" w:rsidR="0095059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8989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výlučné vlastníctvo (100%)</w:t>
            </w:r>
          </w:p>
          <w:p w14:paraId="291E455F" w14:textId="77777777" w:rsidR="0095059C" w:rsidRDefault="00526275" w:rsidP="0095059C">
            <w:pPr>
              <w:ind w:firstLine="0"/>
            </w:pPr>
            <w:sdt>
              <w:sdtPr>
                <w:id w:val="6113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podielové spoluvlastníctvo v podiele: </w:t>
            </w:r>
            <w:sdt>
              <w:sdtPr>
                <w:id w:val="1813519692"/>
                <w:showingPlcHdr/>
              </w:sdtPr>
              <w:sdtEndPr/>
              <w:sdtContent>
                <w:r w:rsidR="0095059C"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  <w:p w14:paraId="095828A1" w14:textId="77777777" w:rsidR="0095059C" w:rsidRPr="005415AC" w:rsidRDefault="00526275" w:rsidP="0095059C">
            <w:pPr>
              <w:tabs>
                <w:tab w:val="left" w:pos="1710"/>
              </w:tabs>
              <w:ind w:firstLine="0"/>
            </w:pPr>
            <w:sdt>
              <w:sdtPr>
                <w:id w:val="7303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059C">
              <w:t xml:space="preserve"> bezpodielové spoluvlastníctvo manželov</w:t>
            </w:r>
          </w:p>
        </w:tc>
      </w:tr>
    </w:tbl>
    <w:p w14:paraId="31EBECAE" w14:textId="77777777" w:rsidR="00907D10" w:rsidRDefault="00907D10" w:rsidP="00207A52"/>
    <w:p w14:paraId="42E3A3CE" w14:textId="77777777" w:rsidR="00954262" w:rsidRPr="007F52FC" w:rsidRDefault="00474A07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320FF273" w14:textId="4BCC2075" w:rsidR="00E10814" w:rsidRDefault="00E10814" w:rsidP="00BC4447"/>
    <w:tbl>
      <w:tblPr>
        <w:tblStyle w:val="Mriekatabuky"/>
        <w:tblW w:w="9854" w:type="dxa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5758"/>
      </w:tblGrid>
      <w:tr w:rsidR="00135625" w14:paraId="76AB9D7A" w14:textId="77777777" w:rsidTr="00EB61C2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DF8A3AA" w14:textId="77777777" w:rsidR="00135625" w:rsidRDefault="00135625" w:rsidP="00135625">
            <w:pPr>
              <w:pStyle w:val="Odsekzoznamu"/>
              <w:numPr>
                <w:ilvl w:val="0"/>
                <w:numId w:val="13"/>
              </w:numPr>
              <w:ind w:left="426" w:hanging="426"/>
            </w:pPr>
            <w:bookmarkStart w:id="1" w:name="_Hlk214991001"/>
            <w:r>
              <w:rPr>
                <w:b/>
              </w:rPr>
              <w:t>Spôsob prevzatia výstupu služby</w:t>
            </w:r>
          </w:p>
        </w:tc>
      </w:tr>
      <w:tr w:rsidR="00135625" w:rsidRPr="00095E74" w14:paraId="4151B572" w14:textId="77777777" w:rsidTr="00EB61C2">
        <w:trPr>
          <w:trHeight w:val="340"/>
        </w:trPr>
        <w:tc>
          <w:tcPr>
            <w:tcW w:w="4096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30C540BD" w14:textId="77777777" w:rsidR="00135625" w:rsidRDefault="00135625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osobného doručenia príkazu na prevádzkové pracovisko CDCP:</w:t>
            </w:r>
          </w:p>
        </w:tc>
        <w:tc>
          <w:tcPr>
            <w:tcW w:w="5758" w:type="dxa"/>
            <w:tcBorders>
              <w:top w:val="single" w:sz="12" w:space="0" w:color="4C7563" w:themeColor="accent1"/>
            </w:tcBorders>
          </w:tcPr>
          <w:p w14:paraId="1A517066" w14:textId="77777777" w:rsidR="00135625" w:rsidRPr="00095E74" w:rsidRDefault="00135625" w:rsidP="006D4D41">
            <w:pPr>
              <w:tabs>
                <w:tab w:val="left" w:pos="1710"/>
              </w:tabs>
              <w:ind w:firstLine="0"/>
              <w:jc w:val="both"/>
            </w:pPr>
            <w:r>
              <w:t>CDCP na počkanie požadovanú službu spracuje a výstup služby odovzdá emitentovi osobne.</w:t>
            </w:r>
          </w:p>
        </w:tc>
      </w:tr>
      <w:tr w:rsidR="00135625" w:rsidRPr="00095E74" w14:paraId="08212264" w14:textId="77777777" w:rsidTr="00EB61C2">
        <w:trPr>
          <w:trHeight w:val="340"/>
        </w:trPr>
        <w:tc>
          <w:tcPr>
            <w:tcW w:w="4096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6AABFAF" w14:textId="77777777" w:rsidR="00135625" w:rsidRDefault="00135625" w:rsidP="006564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 prípade doručenia príkazu poštou alebo osobne do podateľne CDCP:</w:t>
            </w:r>
          </w:p>
        </w:tc>
        <w:tc>
          <w:tcPr>
            <w:tcW w:w="5758" w:type="dxa"/>
            <w:tcBorders>
              <w:top w:val="single" w:sz="12" w:space="0" w:color="4C7563" w:themeColor="accent1"/>
            </w:tcBorders>
          </w:tcPr>
          <w:p w14:paraId="0F88A4A6" w14:textId="77777777" w:rsidR="00135625" w:rsidRPr="00095E74" w:rsidRDefault="00135625" w:rsidP="006D4D41">
            <w:pPr>
              <w:ind w:firstLine="0"/>
              <w:jc w:val="both"/>
            </w:pPr>
            <w:r>
              <w:t>CDCP požadovanú službu spracuje a výstup služby odošle emitentovi poštou.</w:t>
            </w:r>
          </w:p>
        </w:tc>
      </w:tr>
      <w:bookmarkEnd w:id="1"/>
    </w:tbl>
    <w:p w14:paraId="2B03933D" w14:textId="77777777" w:rsidR="00B358A5" w:rsidRDefault="00B358A5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4739BA8A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33444A1" w14:textId="77777777" w:rsidR="003A49CB" w:rsidRDefault="003A49CB" w:rsidP="00951CAB">
            <w:pPr>
              <w:pStyle w:val="Odsekzoznamu"/>
              <w:numPr>
                <w:ilvl w:val="0"/>
                <w:numId w:val="6"/>
              </w:numPr>
              <w:ind w:left="426" w:hanging="426"/>
            </w:pPr>
            <w:r>
              <w:rPr>
                <w:b/>
              </w:rPr>
              <w:t>Poznámky</w:t>
            </w:r>
            <w:r w:rsidR="00282C1C">
              <w:rPr>
                <w:b/>
              </w:rPr>
              <w:t xml:space="preserve"> </w:t>
            </w:r>
          </w:p>
        </w:tc>
      </w:tr>
      <w:tr w:rsidR="003A49CB" w14:paraId="4353DD01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0CB6291C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352544C" w14:textId="5D2040EE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3967C2E1" w14:textId="0C15EFCE" w:rsidR="00EB61C2" w:rsidRDefault="00EB61C2" w:rsidP="00EB61C2"/>
    <w:p w14:paraId="409D5C65" w14:textId="5A1859BA" w:rsidR="00EB61C2" w:rsidRDefault="00EB61C2" w:rsidP="00EB61C2"/>
    <w:p w14:paraId="7337197F" w14:textId="6580D9FB" w:rsidR="00EB61C2" w:rsidRDefault="00EB61C2" w:rsidP="00EB61C2"/>
    <w:p w14:paraId="1B374CC6" w14:textId="77777777" w:rsidR="00EB61C2" w:rsidRPr="00EB61C2" w:rsidRDefault="00EB61C2" w:rsidP="00EB61C2"/>
    <w:p w14:paraId="08788E6D" w14:textId="77777777" w:rsidR="001806D9" w:rsidRPr="0039729D" w:rsidRDefault="0044018C" w:rsidP="00951CAB">
      <w:pPr>
        <w:pStyle w:val="Nadpis1"/>
        <w:numPr>
          <w:ilvl w:val="0"/>
          <w:numId w:val="5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lastRenderedPageBreak/>
        <w:t xml:space="preserve">VYHLÁSENIA </w:t>
      </w:r>
      <w:r w:rsidR="00810770" w:rsidRPr="0039729D">
        <w:rPr>
          <w:szCs w:val="26"/>
        </w:rPr>
        <w:t xml:space="preserve">A SÚHLASY </w:t>
      </w:r>
      <w:r w:rsidR="00B34F2B">
        <w:rPr>
          <w:szCs w:val="26"/>
        </w:rPr>
        <w:t>EMITENTA</w:t>
      </w:r>
    </w:p>
    <w:p w14:paraId="13FCA287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13673F25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DF3BE9E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5B71">
              <w:rPr>
                <w:sz w:val="20"/>
                <w:szCs w:val="20"/>
              </w:rPr>
              <w:t>Emitent vyhlasuje, že tento pokyn podal  po tom, ako mu bolo preukázané nadobudnutie predmetných listinných akcií na meno akcionárom/akcionármi v súlade s príslušnými právnymi predpismi.</w:t>
            </w:r>
          </w:p>
          <w:p w14:paraId="6AE49D15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65B71">
              <w:rPr>
                <w:sz w:val="20"/>
                <w:szCs w:val="20"/>
              </w:rPr>
              <w:t>Emitent vyhlasuje a zároveň zodpovedá za to, že údaje uvedené v tomto formulári sú úplné, pravdivé a správne.</w:t>
            </w:r>
          </w:p>
          <w:p w14:paraId="5F6B2384" w14:textId="77777777" w:rsidR="00E65B71" w:rsidRPr="00E65B71" w:rsidRDefault="00E65B71" w:rsidP="00E65B71">
            <w:pPr>
              <w:pStyle w:val="Odsekzoznamu"/>
              <w:numPr>
                <w:ilvl w:val="0"/>
                <w:numId w:val="3"/>
              </w:numPr>
              <w:spacing w:after="200"/>
              <w:jc w:val="both"/>
              <w:rPr>
                <w:rFonts w:cs="Times New Roman"/>
                <w:sz w:val="20"/>
                <w:szCs w:val="20"/>
              </w:rPr>
            </w:pPr>
            <w:r w:rsidRPr="00E65B71">
              <w:rPr>
                <w:rFonts w:cs="Times New Roman"/>
                <w:sz w:val="20"/>
                <w:szCs w:val="20"/>
              </w:rPr>
              <w:t>Emitent vyhlasuje, že žiaden akcionár, podľa tohto formuláru, nie je osobou, na ktorú sa vzťahuje medzinárodná sankcia</w:t>
            </w:r>
            <w:r w:rsidRPr="00E65B71">
              <w:rPr>
                <w:rStyle w:val="Odkaznavysvetlivku"/>
                <w:rFonts w:cs="Times New Roman"/>
                <w:sz w:val="20"/>
                <w:szCs w:val="20"/>
              </w:rPr>
              <w:endnoteReference w:id="9"/>
            </w:r>
          </w:p>
          <w:p w14:paraId="70F21D9F" w14:textId="6B2B6937" w:rsidR="00ED6EBC" w:rsidRPr="00E65B71" w:rsidRDefault="00E65B71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65B71">
              <w:rPr>
                <w:rFonts w:cs="Times New Roman"/>
                <w:sz w:val="20"/>
                <w:szCs w:val="20"/>
              </w:rPr>
              <w:t>Emitent vyhlasuje, že akcionári, podľa tohto formuláru, majú právnu subjektivitu a spôsobilosť byť majiteľom cenného papiera podľa príslušných právnych predpisov.</w:t>
            </w:r>
            <w:r w:rsidRPr="00E65B71">
              <w:rPr>
                <w:rStyle w:val="Odkaznavysvetlivku"/>
                <w:rFonts w:cs="Times New Roman"/>
                <w:sz w:val="20"/>
                <w:szCs w:val="20"/>
              </w:rPr>
              <w:endnoteReference w:id="10"/>
            </w:r>
            <w:r w:rsidR="00ED6EBC" w:rsidRPr="00E65B7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14:paraId="7AEE34F2" w14:textId="77777777" w:rsidR="00785A0F" w:rsidRDefault="00785A0F" w:rsidP="002D5890">
      <w:pPr>
        <w:pStyle w:val="Textvysvetlivky"/>
        <w:spacing w:line="276" w:lineRule="auto"/>
        <w:ind w:firstLine="0"/>
        <w:rPr>
          <w:b/>
        </w:rPr>
      </w:pPr>
    </w:p>
    <w:p w14:paraId="1F722532" w14:textId="77777777" w:rsidR="006D1440" w:rsidRPr="00522C4A" w:rsidRDefault="00030DBE" w:rsidP="006D1440">
      <w:pPr>
        <w:tabs>
          <w:tab w:val="left" w:pos="5390"/>
        </w:tabs>
        <w:ind w:firstLine="0"/>
        <w:rPr>
          <w:szCs w:val="22"/>
        </w:rPr>
      </w:pPr>
      <w:r w:rsidRPr="00581D5C">
        <w:rPr>
          <w:b/>
          <w:szCs w:val="22"/>
        </w:rPr>
        <w:t>Dátum</w:t>
      </w:r>
      <w:r w:rsidR="00BA7180">
        <w:rPr>
          <w:b/>
          <w:szCs w:val="22"/>
        </w:rPr>
        <w:t>:</w:t>
      </w:r>
      <w:r w:rsidRPr="00581D5C">
        <w:rPr>
          <w:b/>
          <w:szCs w:val="22"/>
        </w:rPr>
        <w:t xml:space="preserve"> </w:t>
      </w:r>
      <w:sdt>
        <w:sdtPr>
          <w:rPr>
            <w:szCs w:val="22"/>
          </w:rPr>
          <w:id w:val="1491144903"/>
          <w:showingPlcHdr/>
        </w:sdtPr>
        <w:sdtEndPr/>
        <w:sdtContent>
          <w:r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6D1440" w:rsidRPr="00522C4A">
        <w:rPr>
          <w:szCs w:val="22"/>
        </w:rPr>
        <w:tab/>
      </w:r>
      <w:r w:rsidR="006D1440" w:rsidRPr="00522C4A">
        <w:rPr>
          <w:szCs w:val="22"/>
        </w:rPr>
        <w:tab/>
      </w:r>
      <w:r w:rsidR="005415AC">
        <w:rPr>
          <w:b/>
          <w:szCs w:val="22"/>
        </w:rPr>
        <w:t>V Bratislave, dňa</w:t>
      </w:r>
      <w:r w:rsidR="006D1440" w:rsidRPr="00522C4A">
        <w:rPr>
          <w:b/>
          <w:szCs w:val="22"/>
        </w:rPr>
        <w:t xml:space="preserve"> </w:t>
      </w:r>
      <w:sdt>
        <w:sdtPr>
          <w:rPr>
            <w:szCs w:val="22"/>
          </w:rPr>
          <w:id w:val="-1563933407"/>
          <w:showingPlcHdr/>
        </w:sdtPr>
        <w:sdtEndPr/>
        <w:sdtContent>
          <w:r w:rsidR="00E65B71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7909BD9C" w14:textId="77777777" w:rsidR="00B82396" w:rsidRPr="00522C4A" w:rsidRDefault="00B82396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05BC10B2" w14:textId="77777777" w:rsidR="00B04D02" w:rsidRPr="00522C4A" w:rsidRDefault="00B04D02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1AD93C6E" w14:textId="77777777" w:rsidR="006D1440" w:rsidRPr="00522C4A" w:rsidRDefault="006D1440" w:rsidP="006D1440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CECA6" wp14:editId="10BF9B03">
                <wp:simplePos x="0" y="0"/>
                <wp:positionH relativeFrom="column">
                  <wp:posOffset>3426460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58EF4" id="Rovná spojnic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8pt,13.85pt" to="482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" strokecolor="#4c7563"/>
            </w:pict>
          </mc:Fallback>
        </mc:AlternateContent>
      </w: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A7B90" wp14:editId="24530301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4CA9E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" strokecolor="#4c7563"/>
            </w:pict>
          </mc:Fallback>
        </mc:AlternateContent>
      </w:r>
    </w:p>
    <w:p w14:paraId="1AF0118B" w14:textId="77777777" w:rsidR="006D1440" w:rsidRPr="005415AC" w:rsidRDefault="00C8237E" w:rsidP="006D1440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>podpis emitenta</w:t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7F18EF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B82396" w:rsidRPr="005415AC">
        <w:rPr>
          <w:b/>
          <w:szCs w:val="20"/>
        </w:rPr>
        <w:tab/>
      </w:r>
      <w:r w:rsidR="005415AC">
        <w:rPr>
          <w:b/>
          <w:szCs w:val="20"/>
        </w:rPr>
        <w:tab/>
      </w:r>
      <w:r w:rsidR="005415AC" w:rsidRPr="005415AC">
        <w:rPr>
          <w:b/>
          <w:szCs w:val="20"/>
        </w:rPr>
        <w:t>pečiatka CDCP a podpis zamestnanca CDCP</w:t>
      </w:r>
    </w:p>
    <w:p w14:paraId="06DDC336" w14:textId="77777777" w:rsidR="006D1440" w:rsidRPr="005415AC" w:rsidRDefault="006D1440" w:rsidP="00B82396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11279991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5415AC">
        <w:rPr>
          <w:szCs w:val="20"/>
        </w:rPr>
        <w:tab/>
      </w:r>
    </w:p>
    <w:p w14:paraId="0496AD90" w14:textId="77777777" w:rsidR="006D1440" w:rsidRPr="00522C4A" w:rsidRDefault="006D1440" w:rsidP="006D1440">
      <w:pPr>
        <w:pStyle w:val="Textvysvetlivky"/>
        <w:tabs>
          <w:tab w:val="left" w:pos="3650"/>
          <w:tab w:val="left" w:pos="4290"/>
        </w:tabs>
        <w:spacing w:line="276" w:lineRule="auto"/>
        <w:ind w:firstLine="0"/>
        <w:rPr>
          <w:sz w:val="22"/>
          <w:szCs w:val="22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934434231"/>
          <w:showingPlcHdr/>
        </w:sdtPr>
        <w:sdtEndPr/>
        <w:sdtContent>
          <w:r w:rsidR="007F18EF"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  <w:r w:rsidR="00B82396" w:rsidRPr="005415AC">
        <w:rPr>
          <w:szCs w:val="20"/>
        </w:rPr>
        <w:tab/>
      </w:r>
    </w:p>
    <w:p w14:paraId="238D109B" w14:textId="77777777" w:rsidR="000673DD" w:rsidRPr="009878B9" w:rsidRDefault="000673DD" w:rsidP="008652F9">
      <w:pPr>
        <w:pStyle w:val="Textvysvetlivky"/>
        <w:pBdr>
          <w:bottom w:val="single" w:sz="12" w:space="1" w:color="4C7563" w:themeColor="accent1"/>
        </w:pBdr>
        <w:spacing w:line="276" w:lineRule="auto"/>
        <w:ind w:firstLine="0"/>
        <w:rPr>
          <w:b/>
          <w:sz w:val="22"/>
          <w:szCs w:val="22"/>
        </w:rPr>
      </w:pPr>
    </w:p>
    <w:p w14:paraId="75C2D2FC" w14:textId="77777777" w:rsidR="008652F9" w:rsidRDefault="008652F9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</w:p>
    <w:p w14:paraId="4E251517" w14:textId="77777777" w:rsidR="00E65B71" w:rsidRPr="009878B9" w:rsidRDefault="00E65B71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347AF7">
        <w:rPr>
          <w:b/>
          <w:sz w:val="22"/>
          <w:szCs w:val="22"/>
          <w:u w:val="single"/>
        </w:rPr>
        <w:t>V prípade podania požiadavky na službu osobne v prevádzkovom pracovisku CDCP:</w:t>
      </w:r>
    </w:p>
    <w:p w14:paraId="7FA703D2" w14:textId="77777777" w:rsidR="000673DD" w:rsidRPr="00522C4A" w:rsidRDefault="000673DD" w:rsidP="000673DD">
      <w:pPr>
        <w:pStyle w:val="Textvysvetlivky"/>
        <w:tabs>
          <w:tab w:val="left" w:pos="2610"/>
          <w:tab w:val="left" w:pos="5520"/>
        </w:tabs>
        <w:spacing w:line="276" w:lineRule="auto"/>
        <w:ind w:firstLine="0"/>
        <w:rPr>
          <w:b/>
          <w:sz w:val="22"/>
          <w:szCs w:val="22"/>
        </w:rPr>
      </w:pPr>
      <w:r w:rsidRPr="009878B9">
        <w:rPr>
          <w:b/>
          <w:sz w:val="22"/>
          <w:szCs w:val="22"/>
        </w:rPr>
        <w:t>Klient</w:t>
      </w:r>
      <w:r w:rsidRPr="00522C4A">
        <w:rPr>
          <w:b/>
          <w:sz w:val="22"/>
          <w:szCs w:val="22"/>
        </w:rPr>
        <w:t xml:space="preserve"> týmto potvrdzuje prevzatie výstupu služby v sídle CDCP dňa</w:t>
      </w:r>
      <w:r w:rsidR="009B67B9">
        <w:rPr>
          <w:b/>
          <w:sz w:val="22"/>
          <w:szCs w:val="22"/>
        </w:rPr>
        <w:t xml:space="preserve"> </w:t>
      </w:r>
      <w:sdt>
        <w:sdtPr>
          <w:rPr>
            <w:szCs w:val="22"/>
          </w:rPr>
          <w:id w:val="-294518219"/>
          <w:showingPlcHdr/>
        </w:sdtPr>
        <w:sdtEndPr/>
        <w:sdtContent>
          <w:r w:rsidR="009B67B9" w:rsidRPr="00581D5C">
            <w:rPr>
              <w:rStyle w:val="Zstupntext"/>
              <w:color w:val="FFFFFF" w:themeColor="background1"/>
              <w:szCs w:val="22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</w:p>
    <w:p w14:paraId="454A81C8" w14:textId="77777777" w:rsidR="008652F9" w:rsidRDefault="008652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56619E1C" w14:textId="77777777" w:rsidR="00E65B71" w:rsidRPr="00522C4A" w:rsidRDefault="00E65B71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</w:p>
    <w:p w14:paraId="79FB8ACF" w14:textId="77777777" w:rsidR="008652F9" w:rsidRPr="00522C4A" w:rsidRDefault="008652F9" w:rsidP="008652F9">
      <w:pPr>
        <w:pStyle w:val="Textvysvetlivky"/>
        <w:spacing w:line="276" w:lineRule="auto"/>
        <w:ind w:firstLine="0"/>
        <w:rPr>
          <w:b/>
          <w:sz w:val="22"/>
          <w:szCs w:val="22"/>
        </w:rPr>
      </w:pPr>
      <w:r w:rsidRPr="00522C4A">
        <w:rPr>
          <w:b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6FFFA" wp14:editId="64B6DFA7">
                <wp:simplePos x="0" y="0"/>
                <wp:positionH relativeFrom="column">
                  <wp:posOffset>3810</wp:posOffset>
                </wp:positionH>
                <wp:positionV relativeFrom="paragraph">
                  <wp:posOffset>175895</wp:posOffset>
                </wp:positionV>
                <wp:extent cx="2705100" cy="0"/>
                <wp:effectExtent l="0" t="0" r="1905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75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F5F9A" id="Rovná spojnica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85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" strokecolor="#4c7563"/>
            </w:pict>
          </mc:Fallback>
        </mc:AlternateContent>
      </w:r>
    </w:p>
    <w:p w14:paraId="420923F4" w14:textId="77777777" w:rsidR="00280744" w:rsidRDefault="00C8237E" w:rsidP="008652F9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szCs w:val="20"/>
        </w:rPr>
        <w:t xml:space="preserve">podpis emitenta </w:t>
      </w:r>
      <w:r>
        <w:rPr>
          <w:b/>
          <w:szCs w:val="20"/>
        </w:rPr>
        <w:t>pred zamestnancom CDCP</w:t>
      </w:r>
    </w:p>
    <w:p w14:paraId="73B5321C" w14:textId="77777777" w:rsidR="00280744" w:rsidRPr="005415AC" w:rsidRDefault="00280744" w:rsidP="00280744">
      <w:pPr>
        <w:pStyle w:val="Textvysvetlivky"/>
        <w:spacing w:line="276" w:lineRule="auto"/>
        <w:ind w:firstLine="0"/>
        <w:rPr>
          <w:b/>
          <w:i/>
          <w:szCs w:val="20"/>
        </w:rPr>
      </w:pPr>
      <w:r w:rsidRPr="005415AC">
        <w:rPr>
          <w:b/>
          <w:i/>
          <w:szCs w:val="20"/>
        </w:rPr>
        <w:t>Meno a priezvisko: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692841897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Pr="005415AC">
        <w:rPr>
          <w:szCs w:val="20"/>
        </w:rPr>
        <w:tab/>
      </w:r>
      <w:r w:rsidRPr="005415AC">
        <w:rPr>
          <w:szCs w:val="20"/>
        </w:rPr>
        <w:tab/>
      </w:r>
      <w:r w:rsidRPr="005415AC">
        <w:rPr>
          <w:szCs w:val="20"/>
        </w:rPr>
        <w:tab/>
      </w:r>
      <w:r>
        <w:rPr>
          <w:szCs w:val="20"/>
        </w:rPr>
        <w:tab/>
      </w:r>
    </w:p>
    <w:p w14:paraId="095060A6" w14:textId="77777777" w:rsidR="008652F9" w:rsidRPr="002915D4" w:rsidRDefault="00280744" w:rsidP="00280744">
      <w:pPr>
        <w:pStyle w:val="Textvysvetlivky"/>
        <w:spacing w:line="276" w:lineRule="auto"/>
        <w:ind w:firstLine="0"/>
        <w:rPr>
          <w:b/>
          <w:szCs w:val="20"/>
        </w:rPr>
      </w:pPr>
      <w:r w:rsidRPr="005415AC">
        <w:rPr>
          <w:b/>
          <w:i/>
          <w:szCs w:val="20"/>
        </w:rPr>
        <w:t>Telefón/email:</w:t>
      </w:r>
      <w:r w:rsidRPr="005415AC">
        <w:rPr>
          <w:szCs w:val="20"/>
        </w:rPr>
        <w:t xml:space="preserve"> </w:t>
      </w:r>
      <w:sdt>
        <w:sdtPr>
          <w:rPr>
            <w:i/>
            <w:szCs w:val="20"/>
          </w:rPr>
          <w:id w:val="-742870633"/>
          <w:showingPlcHdr/>
        </w:sdtPr>
        <w:sdtEndPr/>
        <w:sdtContent>
          <w:r w:rsidRPr="005415AC">
            <w:rPr>
              <w:rStyle w:val="Zstupntext"/>
              <w:i/>
              <w:color w:val="FFFFFF" w:themeColor="background1"/>
              <w:szCs w:val="20"/>
              <w:shd w:val="pct5" w:color="auto" w:fill="auto"/>
              <w14:textFill>
                <w14:noFill/>
              </w14:textFill>
            </w:rPr>
            <w:t>Kliknutím zadáte text.</w:t>
          </w:r>
        </w:sdtContent>
      </w:sdt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  <w:r w:rsidR="008652F9" w:rsidRPr="002915D4">
        <w:rPr>
          <w:b/>
          <w:szCs w:val="20"/>
        </w:rPr>
        <w:tab/>
      </w:r>
    </w:p>
    <w:p w14:paraId="6B98792C" w14:textId="77777777" w:rsidR="006D1440" w:rsidRDefault="006D1440" w:rsidP="008652F9">
      <w:pPr>
        <w:pStyle w:val="Textvysvetlivky"/>
        <w:spacing w:line="276" w:lineRule="auto"/>
        <w:ind w:firstLine="0"/>
        <w:rPr>
          <w:i/>
          <w:szCs w:val="22"/>
          <w:u w:val="single"/>
        </w:rPr>
        <w:sectPr w:rsidR="006D1440" w:rsidSect="00ED6EBC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134" w:right="1134" w:bottom="567" w:left="1134" w:header="567" w:footer="0" w:gutter="0"/>
          <w:cols w:space="708"/>
          <w:titlePg/>
          <w:docGrid w:linePitch="360"/>
        </w:sectPr>
      </w:pPr>
    </w:p>
    <w:p w14:paraId="536D8804" w14:textId="77777777" w:rsidR="00E616A2" w:rsidRPr="00472269" w:rsidRDefault="00E616A2" w:rsidP="00E616A2">
      <w:pPr>
        <w:pStyle w:val="Textvysvetlivky"/>
        <w:spacing w:before="120" w:after="120"/>
        <w:ind w:firstLine="0"/>
        <w:rPr>
          <w:sz w:val="22"/>
          <w:szCs w:val="22"/>
        </w:rPr>
      </w:pPr>
      <w:r w:rsidRPr="00472269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2C07E52F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Podávanie žiadostí a príkazov o služby ako aj ich povinné prílohy upravuje</w:t>
      </w:r>
      <w:r w:rsidRPr="00472269">
        <w:rPr>
          <w:b/>
          <w:i/>
          <w:sz w:val="22"/>
          <w:szCs w:val="22"/>
        </w:rPr>
        <w:t xml:space="preserve"> </w:t>
      </w:r>
      <w:r w:rsidRPr="00472269">
        <w:rPr>
          <w:i/>
          <w:sz w:val="22"/>
          <w:szCs w:val="22"/>
        </w:rPr>
        <w:t xml:space="preserve">Prevádzkový poriadok Centrálneho depozitára </w:t>
      </w:r>
      <w:r w:rsidRPr="00E616A2">
        <w:rPr>
          <w:i/>
          <w:sz w:val="22"/>
          <w:szCs w:val="22"/>
        </w:rPr>
        <w:t>cenných papierov SR, a.s. (ďalej len „Prevádzkový poriadok“).</w:t>
      </w:r>
    </w:p>
    <w:p w14:paraId="45F00CD9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E616A2">
        <w:rPr>
          <w:b/>
          <w:i/>
          <w:sz w:val="22"/>
          <w:szCs w:val="22"/>
        </w:rPr>
        <w:t>osobne</w:t>
      </w:r>
      <w:r w:rsidRPr="00E616A2">
        <w:rPr>
          <w:i/>
          <w:sz w:val="22"/>
          <w:szCs w:val="22"/>
        </w:rPr>
        <w:t xml:space="preserve"> v sídle CDCP alebo </w:t>
      </w:r>
      <w:r w:rsidRPr="00E616A2">
        <w:rPr>
          <w:b/>
          <w:i/>
          <w:sz w:val="22"/>
          <w:szCs w:val="22"/>
        </w:rPr>
        <w:t>poštou</w:t>
      </w:r>
      <w:r w:rsidRPr="00E616A2">
        <w:rPr>
          <w:i/>
          <w:sz w:val="22"/>
          <w:szCs w:val="22"/>
        </w:rPr>
        <w:t xml:space="preserve"> na adresu sídla CDCP, ak Prevádzkový poriadok nestanovuje inak. </w:t>
      </w:r>
    </w:p>
    <w:p w14:paraId="2529B354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  <w:u w:val="single"/>
        </w:rPr>
      </w:pPr>
      <w:r w:rsidRPr="00E616A2">
        <w:rPr>
          <w:b/>
          <w:i/>
          <w:sz w:val="22"/>
          <w:szCs w:val="22"/>
          <w:u w:val="single"/>
        </w:rPr>
        <w:t>V prípade podania tohto formuláru poštou na adresu sídla CDCP, resp. osobne do podateľne CDCP, musí byť podpis klienta (osôb oprávnených konať v mene klienta) na formulári úradne osvedčený.</w:t>
      </w:r>
    </w:p>
    <w:p w14:paraId="4BD176D4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sz w:val="22"/>
          <w:szCs w:val="22"/>
        </w:rPr>
        <w:t xml:space="preserve">Poskytnutie predmetnej služby je </w:t>
      </w:r>
      <w:r w:rsidRPr="00E616A2">
        <w:rPr>
          <w:b/>
          <w:i/>
          <w:sz w:val="22"/>
          <w:szCs w:val="22"/>
        </w:rPr>
        <w:t>spoplatnené</w:t>
      </w:r>
      <w:r w:rsidRPr="00E616A2">
        <w:rPr>
          <w:i/>
          <w:sz w:val="22"/>
          <w:szCs w:val="22"/>
        </w:rPr>
        <w:t xml:space="preserve"> v zmysle platného Cenníka CDCP.</w:t>
      </w:r>
    </w:p>
    <w:p w14:paraId="3DC890A3" w14:textId="77777777" w:rsidR="00E616A2" w:rsidRPr="00E616A2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E616A2">
        <w:rPr>
          <w:i/>
          <w:color w:val="000000"/>
          <w:sz w:val="22"/>
          <w:szCs w:val="22"/>
        </w:rPr>
        <w:t>V mene</w:t>
      </w:r>
      <w:r w:rsidRPr="00E616A2">
        <w:rPr>
          <w:b/>
          <w:i/>
          <w:color w:val="000000"/>
          <w:sz w:val="22"/>
          <w:szCs w:val="22"/>
        </w:rPr>
        <w:t xml:space="preserve"> </w:t>
      </w:r>
      <w:r w:rsidRPr="00E616A2">
        <w:rPr>
          <w:i/>
          <w:color w:val="000000"/>
          <w:sz w:val="22"/>
          <w:szCs w:val="22"/>
        </w:rPr>
        <w:t>klienta -</w:t>
      </w:r>
      <w:r w:rsidRPr="00E616A2">
        <w:rPr>
          <w:b/>
          <w:i/>
          <w:color w:val="000000"/>
          <w:sz w:val="22"/>
          <w:szCs w:val="22"/>
        </w:rPr>
        <w:t xml:space="preserve"> právnickej osoby </w:t>
      </w:r>
      <w:r w:rsidRPr="00E616A2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52618D16" w14:textId="77777777" w:rsidR="00E616A2" w:rsidRPr="00472269" w:rsidRDefault="00E616A2" w:rsidP="00E616A2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E616A2">
        <w:rPr>
          <w:i/>
          <w:color w:val="000000"/>
          <w:szCs w:val="22"/>
        </w:rPr>
        <w:t xml:space="preserve">ak formulár podpisuje </w:t>
      </w:r>
      <w:r w:rsidRPr="00E616A2">
        <w:rPr>
          <w:b/>
          <w:bCs/>
          <w:i/>
          <w:color w:val="000000"/>
          <w:szCs w:val="22"/>
        </w:rPr>
        <w:t>štatutárny zástupca</w:t>
      </w:r>
      <w:r w:rsidRPr="00E616A2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E616A2">
        <w:rPr>
          <w:b/>
          <w:bCs/>
          <w:i/>
          <w:color w:val="000000"/>
          <w:szCs w:val="22"/>
        </w:rPr>
        <w:t>3 mesiacov</w:t>
      </w:r>
      <w:r w:rsidRPr="00E616A2">
        <w:rPr>
          <w:i/>
          <w:color w:val="000000"/>
          <w:szCs w:val="22"/>
        </w:rPr>
        <w:t xml:space="preserve"> (v prípade zahraničnej právnickej osoby  nie staršieho ako </w:t>
      </w:r>
      <w:r w:rsidRPr="00E616A2">
        <w:rPr>
          <w:b/>
          <w:bCs/>
          <w:i/>
          <w:color w:val="000000"/>
          <w:szCs w:val="22"/>
        </w:rPr>
        <w:t>6 mesiacov)</w:t>
      </w:r>
      <w:r w:rsidRPr="00E616A2">
        <w:rPr>
          <w:i/>
          <w:color w:val="000000"/>
          <w:szCs w:val="22"/>
        </w:rPr>
        <w:t xml:space="preserve"> ku dňu podpisu štatutárneho zástupcu/zástupcov na tomto formulári, a zároveň ku dňu výkonu požadovanej</w:t>
      </w:r>
      <w:r w:rsidRPr="00472269">
        <w:rPr>
          <w:i/>
          <w:color w:val="000000"/>
          <w:szCs w:val="22"/>
        </w:rPr>
        <w:t xml:space="preserve"> služby.</w:t>
      </w:r>
    </w:p>
    <w:p w14:paraId="036E76F6" w14:textId="77777777" w:rsidR="00E616A2" w:rsidRPr="00472269" w:rsidRDefault="00E616A2" w:rsidP="00E616A2">
      <w:pPr>
        <w:pStyle w:val="Odsekzoznamu"/>
        <w:numPr>
          <w:ilvl w:val="0"/>
          <w:numId w:val="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472269">
        <w:rPr>
          <w:i/>
          <w:color w:val="000000"/>
          <w:szCs w:val="22"/>
        </w:rPr>
        <w:t xml:space="preserve">ak formulár podpisuje </w:t>
      </w:r>
      <w:r w:rsidRPr="00472269">
        <w:rPr>
          <w:b/>
          <w:bCs/>
          <w:i/>
          <w:color w:val="000000"/>
          <w:szCs w:val="22"/>
        </w:rPr>
        <w:t>splnomocnenec</w:t>
      </w:r>
      <w:r w:rsidRPr="00472269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472269">
        <w:rPr>
          <w:b/>
          <w:bCs/>
          <w:i/>
          <w:color w:val="000000"/>
          <w:szCs w:val="22"/>
        </w:rPr>
        <w:t>3 mesiace</w:t>
      </w:r>
      <w:r w:rsidRPr="00472269">
        <w:rPr>
          <w:i/>
          <w:color w:val="000000"/>
          <w:szCs w:val="22"/>
        </w:rPr>
        <w:t xml:space="preserve"> (v prípade zahraničnej právnickej osoby  nie starší ako </w:t>
      </w:r>
      <w:r w:rsidRPr="00472269">
        <w:rPr>
          <w:b/>
          <w:bCs/>
          <w:i/>
          <w:color w:val="000000"/>
          <w:szCs w:val="22"/>
        </w:rPr>
        <w:t>6 mesiacov)</w:t>
      </w:r>
      <w:r w:rsidRPr="00472269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3FD67968" w14:textId="77777777" w:rsidR="00E616A2" w:rsidRPr="00472269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21FC73E8" w14:textId="77777777" w:rsidR="00E616A2" w:rsidRPr="00472269" w:rsidRDefault="00E616A2" w:rsidP="00E616A2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472269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6CF75F0C" w14:textId="77777777" w:rsidR="00E616A2" w:rsidRPr="00472269" w:rsidRDefault="00E616A2" w:rsidP="00E616A2">
      <w:pPr>
        <w:spacing w:before="120" w:after="120"/>
        <w:ind w:firstLine="0"/>
        <w:jc w:val="both"/>
        <w:rPr>
          <w:b/>
          <w:i/>
          <w:color w:val="000000"/>
          <w:szCs w:val="22"/>
        </w:rPr>
      </w:pPr>
      <w:r w:rsidRPr="00472269">
        <w:rPr>
          <w:b/>
          <w:i/>
          <w:color w:val="000000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69065268" w14:textId="77777777" w:rsidR="00E616A2" w:rsidRPr="00472269" w:rsidRDefault="00E616A2" w:rsidP="00E616A2">
      <w:pPr>
        <w:spacing w:before="120" w:after="120"/>
        <w:ind w:firstLine="0"/>
        <w:rPr>
          <w:b/>
          <w:szCs w:val="22"/>
        </w:rPr>
      </w:pPr>
    </w:p>
    <w:p w14:paraId="32945425" w14:textId="77777777" w:rsidR="00520BBF" w:rsidRPr="00750D88" w:rsidRDefault="00E616A2" w:rsidP="00E616A2">
      <w:pPr>
        <w:ind w:firstLine="0"/>
        <w:rPr>
          <w:b/>
          <w:szCs w:val="22"/>
        </w:rPr>
      </w:pPr>
      <w:r w:rsidRPr="00472269">
        <w:rPr>
          <w:b/>
          <w:szCs w:val="22"/>
        </w:rPr>
        <w:t>Vysvetlivky:</w:t>
      </w:r>
    </w:p>
    <w:sectPr w:rsidR="00520BBF" w:rsidRPr="00750D88" w:rsidSect="00546560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71EA" w14:textId="77777777" w:rsidR="00781384" w:rsidRDefault="00781384" w:rsidP="00540D75">
      <w:r>
        <w:separator/>
      </w:r>
    </w:p>
  </w:endnote>
  <w:endnote w:type="continuationSeparator" w:id="0">
    <w:p w14:paraId="50B4C3FC" w14:textId="77777777" w:rsidR="00781384" w:rsidRDefault="00781384" w:rsidP="00540D75">
      <w:r>
        <w:continuationSeparator/>
      </w:r>
    </w:p>
  </w:endnote>
  <w:endnote w:id="1">
    <w:p w14:paraId="013A2C2A" w14:textId="77777777" w:rsidR="00D5045A" w:rsidRDefault="00D5045A" w:rsidP="00D5045A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2FBCE96D" w14:textId="77777777" w:rsidR="00D5045A" w:rsidRPr="007B0870" w:rsidRDefault="00D5045A" w:rsidP="00D5045A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2">
    <w:p w14:paraId="7D53CDD7" w14:textId="77777777" w:rsidR="00D5045A" w:rsidRDefault="00D5045A" w:rsidP="00D5045A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príslušným</w:t>
      </w:r>
      <w:r w:rsidR="00CB1940">
        <w:t xml:space="preserve"> štátnym orgánom.</w:t>
      </w:r>
    </w:p>
    <w:p w14:paraId="130CB53F" w14:textId="77777777" w:rsidR="00D5045A" w:rsidRPr="007B0870" w:rsidRDefault="00D5045A" w:rsidP="00D5045A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3">
    <w:p w14:paraId="6991DE9E" w14:textId="77777777" w:rsidR="0099176A" w:rsidRDefault="0099176A" w:rsidP="0099176A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Vo formulári môžete uviesť len jedno ČEM. Pre každé ďalšie ČEM je potrebné predložiť nový formulár.</w:t>
      </w:r>
    </w:p>
    <w:p w14:paraId="1C163E19" w14:textId="77777777" w:rsidR="0099176A" w:rsidRPr="0099176A" w:rsidRDefault="0099176A">
      <w:pPr>
        <w:pStyle w:val="Textvysvetlivky"/>
        <w:rPr>
          <w:sz w:val="8"/>
          <w:szCs w:val="8"/>
        </w:rPr>
      </w:pPr>
    </w:p>
  </w:endnote>
  <w:endnote w:id="4">
    <w:p w14:paraId="1C5911BC" w14:textId="77777777" w:rsidR="001912DC" w:rsidRDefault="001912DC" w:rsidP="001912DC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evidovaného v zozname akcionárov listinných akcií na meno pred zmenou osoby akcionára.</w:t>
      </w:r>
    </w:p>
    <w:p w14:paraId="200A2C2B" w14:textId="77777777" w:rsidR="001912DC" w:rsidRPr="001912DC" w:rsidRDefault="001912DC">
      <w:pPr>
        <w:pStyle w:val="Textvysvetlivky"/>
        <w:rPr>
          <w:sz w:val="8"/>
          <w:szCs w:val="8"/>
        </w:rPr>
      </w:pPr>
    </w:p>
  </w:endnote>
  <w:endnote w:id="5">
    <w:p w14:paraId="414D436A" w14:textId="77777777" w:rsidR="002C12D1" w:rsidRDefault="002C12D1" w:rsidP="002C12D1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4C201286" w14:textId="77777777" w:rsidR="002C12D1" w:rsidRDefault="002C12D1" w:rsidP="002C12D1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6">
    <w:p w14:paraId="0573706E" w14:textId="77777777" w:rsidR="0095059C" w:rsidRDefault="0095059C" w:rsidP="00CF35B6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 prípade</w:t>
      </w:r>
      <w:r>
        <w:tab/>
        <w:t>- tuzemskej fyzickej osoby uveďte rodné číslo pridelené v SR</w:t>
      </w:r>
    </w:p>
    <w:p w14:paraId="38ACE5F5" w14:textId="77777777" w:rsidR="0095059C" w:rsidRDefault="0095059C" w:rsidP="00CF35B6">
      <w:pPr>
        <w:pStyle w:val="Textvysvetlivky"/>
        <w:ind w:firstLine="0"/>
      </w:pPr>
      <w:r>
        <w:tab/>
      </w:r>
      <w:r>
        <w:tab/>
        <w:t>- zahraničnej fyzickej osoby uveďte dátum narodenia vo formáte DDMMRRRR</w:t>
      </w:r>
    </w:p>
    <w:p w14:paraId="5BFEB21B" w14:textId="77777777" w:rsidR="0095059C" w:rsidRDefault="0095059C" w:rsidP="00CF35B6">
      <w:pPr>
        <w:pStyle w:val="Textvysvetlivky"/>
        <w:ind w:firstLine="0"/>
      </w:pPr>
      <w:r>
        <w:tab/>
      </w:r>
      <w:r>
        <w:tab/>
        <w:t>- tuzemskej právnickej osoby uveďte IČO</w:t>
      </w:r>
    </w:p>
    <w:p w14:paraId="5503A84C" w14:textId="77777777" w:rsidR="0095059C" w:rsidRDefault="0095059C" w:rsidP="00CF35B6">
      <w:pPr>
        <w:pStyle w:val="Textvysvetlivky"/>
        <w:ind w:firstLine="0"/>
      </w:pPr>
      <w:r>
        <w:tab/>
      </w:r>
      <w:r>
        <w:tab/>
        <w:t xml:space="preserve">- zahraničnej právnickej osoby uveďte identifikačné číslo (IČO/ID), pod ktorým je právnická osoba  </w:t>
      </w:r>
    </w:p>
    <w:p w14:paraId="085C5A6F" w14:textId="77777777" w:rsidR="0095059C" w:rsidRDefault="0095059C" w:rsidP="00CF35B6">
      <w:pPr>
        <w:pStyle w:val="Textvysvetlivky"/>
        <w:ind w:firstLine="0"/>
      </w:pPr>
      <w:r>
        <w:t xml:space="preserve">                                  evidovaná v zahraničnom obchodnom registri, resp. registri právnických osôb.</w:t>
      </w:r>
    </w:p>
    <w:p w14:paraId="5A05FA3D" w14:textId="77777777" w:rsidR="0095059C" w:rsidRPr="00CF35B6" w:rsidRDefault="0095059C" w:rsidP="00CF35B6">
      <w:pPr>
        <w:pStyle w:val="Textvysvetlivky"/>
        <w:ind w:firstLine="0"/>
        <w:rPr>
          <w:sz w:val="8"/>
          <w:szCs w:val="8"/>
        </w:rPr>
      </w:pPr>
    </w:p>
  </w:endnote>
  <w:endnote w:id="7">
    <w:p w14:paraId="325DCC8E" w14:textId="77777777" w:rsidR="005415AC" w:rsidRDefault="005415AC" w:rsidP="005415AC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</w:t>
      </w:r>
      <w:r w:rsidR="009878B9">
        <w:t>želaného po vykonaní zmeny osoby akcionára v zozname akcionárov l</w:t>
      </w:r>
      <w:r>
        <w:t>istinných akcií na meno.</w:t>
      </w:r>
    </w:p>
    <w:p w14:paraId="537D279F" w14:textId="77777777" w:rsidR="005415AC" w:rsidRPr="001912DC" w:rsidRDefault="005415AC" w:rsidP="005415AC">
      <w:pPr>
        <w:pStyle w:val="Textvysvetlivky"/>
        <w:rPr>
          <w:sz w:val="8"/>
          <w:szCs w:val="8"/>
        </w:rPr>
      </w:pPr>
    </w:p>
  </w:endnote>
  <w:endnote w:id="8">
    <w:p w14:paraId="0365D5E8" w14:textId="77777777" w:rsidR="00907D10" w:rsidRDefault="00907D10" w:rsidP="00907D10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Vyplňte podľa stavu želaného po vykonaní zmeny osoby akcionára v zozname akcionárov listinných akcií na meno.</w:t>
      </w:r>
    </w:p>
    <w:p w14:paraId="74CBE245" w14:textId="77777777" w:rsidR="00907D10" w:rsidRPr="001912DC" w:rsidRDefault="00907D10" w:rsidP="00907D10">
      <w:pPr>
        <w:pStyle w:val="Textvysvetlivky"/>
        <w:rPr>
          <w:sz w:val="8"/>
          <w:szCs w:val="8"/>
        </w:rPr>
      </w:pPr>
    </w:p>
  </w:endnote>
  <w:endnote w:id="9">
    <w:p w14:paraId="4CB46BB9" w14:textId="77777777" w:rsidR="00E65B71" w:rsidRDefault="00E65B71" w:rsidP="00E65B71">
      <w:pPr>
        <w:pStyle w:val="Textvysvetlivky"/>
        <w:ind w:firstLine="0"/>
      </w:pPr>
      <w:r w:rsidRPr="0096607B">
        <w:rPr>
          <w:rStyle w:val="Odkaznavysvetlivku"/>
        </w:rPr>
        <w:endnoteRef/>
      </w:r>
      <w:r w:rsidRPr="0096607B">
        <w:t xml:space="preserve"> </w:t>
      </w:r>
      <w:r>
        <w:t>M</w:t>
      </w:r>
      <w:r w:rsidRPr="0096607B">
        <w:t>edzinárodnou sankciou sa rozumie obmedzenie, príkaz alebo zákaz obsiahnutý v predpise o medzinárodnej sankcii</w:t>
      </w:r>
      <w:r>
        <w:t>.</w:t>
      </w:r>
    </w:p>
    <w:p w14:paraId="40957F62" w14:textId="77777777" w:rsidR="002A08B1" w:rsidRPr="002A08B1" w:rsidRDefault="002A08B1" w:rsidP="00E65B71">
      <w:pPr>
        <w:pStyle w:val="Textvysvetlivky"/>
        <w:ind w:firstLine="0"/>
        <w:rPr>
          <w:sz w:val="8"/>
          <w:szCs w:val="8"/>
        </w:rPr>
      </w:pPr>
    </w:p>
  </w:endnote>
  <w:endnote w:id="10">
    <w:p w14:paraId="4244B103" w14:textId="77777777" w:rsidR="00E65B71" w:rsidRPr="00410DDE" w:rsidRDefault="00E65B71" w:rsidP="00E65B71">
      <w:pPr>
        <w:pStyle w:val="Textvysvetlivky"/>
        <w:ind w:firstLine="0"/>
        <w:rPr>
          <w:color w:val="FF0000"/>
        </w:rPr>
      </w:pPr>
      <w:r w:rsidRPr="0096607B">
        <w:rPr>
          <w:rStyle w:val="Odkaznavysvetlivku"/>
        </w:rPr>
        <w:endnoteRef/>
      </w:r>
      <w:r w:rsidRPr="0096607B">
        <w:t xml:space="preserve"> </w:t>
      </w:r>
      <w:r w:rsidR="002A08B1">
        <w:t>N</w:t>
      </w:r>
      <w:r w:rsidRPr="0096607B">
        <w:t>apríklad podľa § 7 ods. 8 zákona č. 566/2001 Z. z. o cenných papieroch a investičných službách a o zmene a doplnení niektorých zákonov v znení neskorších predpisov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2C18" w14:textId="1033B4A0" w:rsidR="00546560" w:rsidRPr="00546560" w:rsidRDefault="00526275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-483930715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190427552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280744">
              <w:rPr>
                <w:rStyle w:val="Nadpis5Char"/>
                <w:noProof/>
              </w:rPr>
              <w:t>3</w:t>
            </w:r>
            <w:r w:rsidR="00546560" w:rsidRPr="00CE3338">
              <w:rPr>
                <w:rStyle w:val="Nadpis5Char"/>
              </w:rPr>
              <w:fldChar w:fldCharType="end"/>
            </w:r>
            <w:r w:rsidR="00546560" w:rsidRPr="00CE3338">
              <w:rPr>
                <w:rStyle w:val="Nadpis5Char"/>
              </w:rPr>
              <w:t xml:space="preserve"> z </w:t>
            </w:r>
            <w:r w:rsidR="00546560">
              <w:rPr>
                <w:rStyle w:val="Nadpis5Char"/>
              </w:rPr>
              <w:fldChar w:fldCharType="begin"/>
            </w:r>
            <w:r w:rsidR="00546560">
              <w:rPr>
                <w:rStyle w:val="Nadpis5Char"/>
              </w:rPr>
              <w:instrText xml:space="preserve"> SECTIONPAGES  </w:instrText>
            </w:r>
            <w:r w:rsidR="00546560">
              <w:rPr>
                <w:rStyle w:val="Nadpis5Char"/>
              </w:rPr>
              <w:fldChar w:fldCharType="separate"/>
            </w:r>
            <w:r>
              <w:rPr>
                <w:rStyle w:val="Nadpis5Char"/>
                <w:noProof/>
              </w:rPr>
              <w:t>3</w:t>
            </w:r>
            <w:r w:rsidR="00546560">
              <w:rPr>
                <w:rStyle w:val="Nadpis5Char"/>
              </w:rPr>
              <w:fldChar w:fldCharType="end"/>
            </w:r>
          </w:sdtContent>
        </w:sdt>
      </w:sdtContent>
    </w:sdt>
  </w:p>
  <w:p w14:paraId="60446318" w14:textId="77777777" w:rsidR="005859E2" w:rsidRDefault="005859E2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4BED62FD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6CFB56B4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13A2C95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2FCD06E7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678E9D4A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E742D4" w:rsidRPr="00E742D4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 w:rsidR="00E742D4">
              <w:rPr>
                <w:color w:val="595959"/>
                <w:sz w:val="16"/>
                <w:szCs w:val="16"/>
                <w:lang w:eastAsia="cs-CZ"/>
              </w:rPr>
              <w:t>,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65350F43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3F976ABC" w14:textId="77777777" w:rsidR="00741A0F" w:rsidRDefault="00741A0F" w:rsidP="00741A0F">
            <w:pPr>
              <w:tabs>
                <w:tab w:val="left" w:pos="4395"/>
                <w:tab w:val="left" w:pos="6946"/>
              </w:tabs>
              <w:ind w:left="-426" w:right="-56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03728881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102305333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2EE68FA1" w14:textId="664BF00C" w:rsidR="005859E2" w:rsidRPr="00546560" w:rsidRDefault="00546560" w:rsidP="00546560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280744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526275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5E20EB74" w14:textId="77777777" w:rsidR="005859E2" w:rsidRDefault="005859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1908F" w14:textId="77777777" w:rsidR="00546560" w:rsidRPr="00546560" w:rsidRDefault="00526275" w:rsidP="00546560">
    <w:pPr>
      <w:pStyle w:val="Pta"/>
      <w:jc w:val="right"/>
      <w:rPr>
        <w:rFonts w:asciiTheme="majorHAnsi" w:eastAsiaTheme="majorEastAsia" w:hAnsiTheme="majorHAnsi" w:cstheme="majorBidi"/>
        <w:color w:val="4C7563" w:themeColor="accent1"/>
      </w:rPr>
    </w:pPr>
    <w:sdt>
      <w:sdtPr>
        <w:id w:val="772907549"/>
        <w:docPartObj>
          <w:docPartGallery w:val="Page Numbers (Bottom of Page)"/>
          <w:docPartUnique/>
        </w:docPartObj>
      </w:sdtPr>
      <w:sdtEndPr>
        <w:rPr>
          <w:rStyle w:val="Nadpis5Char"/>
          <w:rFonts w:asciiTheme="majorHAnsi" w:eastAsiaTheme="majorEastAsia" w:hAnsiTheme="majorHAnsi" w:cstheme="majorBidi"/>
          <w:color w:val="4C7563" w:themeColor="accent1"/>
        </w:rPr>
      </w:sdtEndPr>
      <w:sdtContent>
        <w:sdt>
          <w:sdtPr>
            <w:rPr>
              <w:rStyle w:val="Nadpis5Char"/>
            </w:rPr>
            <w:id w:val="-2067097669"/>
            <w:docPartObj>
              <w:docPartGallery w:val="Page Numbers (Top of Page)"/>
              <w:docPartUnique/>
            </w:docPartObj>
          </w:sdtPr>
          <w:sdtEndPr>
            <w:rPr>
              <w:rStyle w:val="Nadpis5Char"/>
            </w:rPr>
          </w:sdtEndPr>
          <w:sdtContent>
            <w:r w:rsidR="00546560" w:rsidRPr="00CE3338">
              <w:rPr>
                <w:rStyle w:val="Nadpis5Char"/>
              </w:rPr>
              <w:t xml:space="preserve">Strana </w:t>
            </w:r>
            <w:r w:rsidR="00546560" w:rsidRPr="00CE3338">
              <w:rPr>
                <w:rStyle w:val="Nadpis5Char"/>
              </w:rPr>
              <w:fldChar w:fldCharType="begin"/>
            </w:r>
            <w:r w:rsidR="00546560" w:rsidRPr="00CE3338">
              <w:rPr>
                <w:rStyle w:val="Nadpis5Char"/>
              </w:rPr>
              <w:instrText>PAGE</w:instrText>
            </w:r>
            <w:r w:rsidR="00546560" w:rsidRPr="00CE3338">
              <w:rPr>
                <w:rStyle w:val="Nadpis5Char"/>
              </w:rPr>
              <w:fldChar w:fldCharType="separate"/>
            </w:r>
            <w:r w:rsidR="00280744">
              <w:rPr>
                <w:rStyle w:val="Nadpis5Char"/>
                <w:noProof/>
              </w:rPr>
              <w:t>2</w:t>
            </w:r>
            <w:r w:rsidR="00546560" w:rsidRPr="00CE3338">
              <w:rPr>
                <w:rStyle w:val="Nadpis5Char"/>
              </w:rPr>
              <w:fldChar w:fldCharType="end"/>
            </w:r>
          </w:sdtContent>
        </w:sdt>
      </w:sdtContent>
    </w:sdt>
  </w:p>
  <w:p w14:paraId="2003A92D" w14:textId="77777777" w:rsidR="00546560" w:rsidRDefault="00546560" w:rsidP="00540D75">
    <w:pPr>
      <w:pStyle w:val="Pt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08A4FE6D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3CC14CAD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280744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EA761B6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2BA83" w14:textId="77777777" w:rsidR="00781384" w:rsidRDefault="00781384" w:rsidP="00540D75">
      <w:r>
        <w:separator/>
      </w:r>
    </w:p>
  </w:footnote>
  <w:footnote w:type="continuationSeparator" w:id="0">
    <w:p w14:paraId="6693AD6E" w14:textId="77777777" w:rsidR="00781384" w:rsidRDefault="00781384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FFE63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  <w:r w:rsidR="0080232D">
      <w:rPr>
        <w:b/>
        <w:smallCaps/>
        <w:color w:val="4C7563"/>
        <w:sz w:val="18"/>
      </w:rPr>
      <w:t>- BSM/PV</w:t>
    </w:r>
  </w:p>
  <w:p w14:paraId="799F0B74" w14:textId="77777777" w:rsidR="005859E2" w:rsidRDefault="005859E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A4E1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60BB9666" wp14:editId="1785C097">
          <wp:extent cx="6120130" cy="786130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FB2FB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 xml:space="preserve">FORMULÁR </w:t>
    </w:r>
    <w:r w:rsidR="00774C2D">
      <w:rPr>
        <w:b/>
        <w:smallCaps/>
        <w:color w:val="4C7563"/>
        <w:sz w:val="18"/>
      </w:rPr>
      <w:t>E-LCP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1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B29A0"/>
    <w:multiLevelType w:val="hybridMultilevel"/>
    <w:tmpl w:val="DEA2A46C"/>
    <w:lvl w:ilvl="0" w:tplc="62CEE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0B3380"/>
    <w:multiLevelType w:val="hybridMultilevel"/>
    <w:tmpl w:val="741CBE58"/>
    <w:lvl w:ilvl="0" w:tplc="AA34013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45792"/>
    <w:multiLevelType w:val="hybridMultilevel"/>
    <w:tmpl w:val="4586BAB6"/>
    <w:lvl w:ilvl="0" w:tplc="889A019E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C098D"/>
    <w:multiLevelType w:val="hybridMultilevel"/>
    <w:tmpl w:val="91E47606"/>
    <w:lvl w:ilvl="0" w:tplc="1CF8BE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SnpKmhh0iUvLKN2F04Kp9Q1LsMDrnBocgZ22WC4chQlmWlt1USlsv6rtBAtJdT8ecvoQxCWUoFzT/XkwkkdNLg==" w:salt="Q+kG9QxZvG+yptdBQiZsTg=="/>
  <w:defaultTabStop w:val="708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30037"/>
    <w:rsid w:val="00030DBE"/>
    <w:rsid w:val="00030DDF"/>
    <w:rsid w:val="00031834"/>
    <w:rsid w:val="00036C4B"/>
    <w:rsid w:val="00042567"/>
    <w:rsid w:val="000502F7"/>
    <w:rsid w:val="00053535"/>
    <w:rsid w:val="000606DF"/>
    <w:rsid w:val="0006440F"/>
    <w:rsid w:val="00066826"/>
    <w:rsid w:val="000673DD"/>
    <w:rsid w:val="00070730"/>
    <w:rsid w:val="00072341"/>
    <w:rsid w:val="00075A6B"/>
    <w:rsid w:val="000860D2"/>
    <w:rsid w:val="0008642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20EB"/>
    <w:rsid w:val="000B7376"/>
    <w:rsid w:val="000C5C6C"/>
    <w:rsid w:val="000C722A"/>
    <w:rsid w:val="000D1A5A"/>
    <w:rsid w:val="000D6306"/>
    <w:rsid w:val="000D774F"/>
    <w:rsid w:val="000E1898"/>
    <w:rsid w:val="000E64D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21AA"/>
    <w:rsid w:val="00112A91"/>
    <w:rsid w:val="001168A6"/>
    <w:rsid w:val="00124AFB"/>
    <w:rsid w:val="00126D25"/>
    <w:rsid w:val="00127594"/>
    <w:rsid w:val="0013077B"/>
    <w:rsid w:val="00135625"/>
    <w:rsid w:val="00140924"/>
    <w:rsid w:val="00141599"/>
    <w:rsid w:val="0014376F"/>
    <w:rsid w:val="00145F6B"/>
    <w:rsid w:val="00146DC6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9CD"/>
    <w:rsid w:val="0018308B"/>
    <w:rsid w:val="00185BB1"/>
    <w:rsid w:val="001912DC"/>
    <w:rsid w:val="00192483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1E71"/>
    <w:rsid w:val="001C6693"/>
    <w:rsid w:val="001D2386"/>
    <w:rsid w:val="001D764A"/>
    <w:rsid w:val="001E2B38"/>
    <w:rsid w:val="001E3A6A"/>
    <w:rsid w:val="001E5DAB"/>
    <w:rsid w:val="001E6890"/>
    <w:rsid w:val="001F113B"/>
    <w:rsid w:val="001F3629"/>
    <w:rsid w:val="001F508C"/>
    <w:rsid w:val="001F74B1"/>
    <w:rsid w:val="001F7E0B"/>
    <w:rsid w:val="00200DC4"/>
    <w:rsid w:val="00205316"/>
    <w:rsid w:val="00207A52"/>
    <w:rsid w:val="002167E8"/>
    <w:rsid w:val="002175E8"/>
    <w:rsid w:val="0021796B"/>
    <w:rsid w:val="00217AD6"/>
    <w:rsid w:val="00217F47"/>
    <w:rsid w:val="0022101B"/>
    <w:rsid w:val="0022266A"/>
    <w:rsid w:val="00224FD8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575BD"/>
    <w:rsid w:val="002626CD"/>
    <w:rsid w:val="00263929"/>
    <w:rsid w:val="00265764"/>
    <w:rsid w:val="00266541"/>
    <w:rsid w:val="002717B1"/>
    <w:rsid w:val="0027231A"/>
    <w:rsid w:val="0027408E"/>
    <w:rsid w:val="00274944"/>
    <w:rsid w:val="00275503"/>
    <w:rsid w:val="002763C9"/>
    <w:rsid w:val="00280744"/>
    <w:rsid w:val="00282C1C"/>
    <w:rsid w:val="00286E8C"/>
    <w:rsid w:val="002915D4"/>
    <w:rsid w:val="00291B2B"/>
    <w:rsid w:val="00293F6E"/>
    <w:rsid w:val="00294976"/>
    <w:rsid w:val="00296BD4"/>
    <w:rsid w:val="002A08B1"/>
    <w:rsid w:val="002A67FA"/>
    <w:rsid w:val="002A744C"/>
    <w:rsid w:val="002B065B"/>
    <w:rsid w:val="002B7D40"/>
    <w:rsid w:val="002C12D1"/>
    <w:rsid w:val="002C143B"/>
    <w:rsid w:val="002C490A"/>
    <w:rsid w:val="002C6C26"/>
    <w:rsid w:val="002C75AD"/>
    <w:rsid w:val="002D5890"/>
    <w:rsid w:val="002E0E05"/>
    <w:rsid w:val="002E20C7"/>
    <w:rsid w:val="002E6808"/>
    <w:rsid w:val="002F07AA"/>
    <w:rsid w:val="002F126A"/>
    <w:rsid w:val="002F23D7"/>
    <w:rsid w:val="002F5E14"/>
    <w:rsid w:val="00301C3A"/>
    <w:rsid w:val="0030726A"/>
    <w:rsid w:val="0031029A"/>
    <w:rsid w:val="00311A39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65FDE"/>
    <w:rsid w:val="003766B2"/>
    <w:rsid w:val="00376986"/>
    <w:rsid w:val="00377319"/>
    <w:rsid w:val="0038376D"/>
    <w:rsid w:val="0038467D"/>
    <w:rsid w:val="00394FE3"/>
    <w:rsid w:val="0039729D"/>
    <w:rsid w:val="003A1F82"/>
    <w:rsid w:val="003A49CB"/>
    <w:rsid w:val="003A5A1A"/>
    <w:rsid w:val="003B0552"/>
    <w:rsid w:val="003B0A67"/>
    <w:rsid w:val="003B154B"/>
    <w:rsid w:val="003B2070"/>
    <w:rsid w:val="003B269B"/>
    <w:rsid w:val="003B778E"/>
    <w:rsid w:val="003C093D"/>
    <w:rsid w:val="003C2395"/>
    <w:rsid w:val="003C2884"/>
    <w:rsid w:val="003C2965"/>
    <w:rsid w:val="003C642A"/>
    <w:rsid w:val="003D0555"/>
    <w:rsid w:val="003D2CEC"/>
    <w:rsid w:val="003D4521"/>
    <w:rsid w:val="003D54BB"/>
    <w:rsid w:val="003E10E1"/>
    <w:rsid w:val="003E2BEB"/>
    <w:rsid w:val="003E5491"/>
    <w:rsid w:val="003E5D0D"/>
    <w:rsid w:val="003E694D"/>
    <w:rsid w:val="003E708B"/>
    <w:rsid w:val="003F4EAA"/>
    <w:rsid w:val="003F58D9"/>
    <w:rsid w:val="003F5F05"/>
    <w:rsid w:val="00400271"/>
    <w:rsid w:val="0040416A"/>
    <w:rsid w:val="0040568F"/>
    <w:rsid w:val="0040631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D9F"/>
    <w:rsid w:val="00461EED"/>
    <w:rsid w:val="0046492F"/>
    <w:rsid w:val="00464FD6"/>
    <w:rsid w:val="0046583A"/>
    <w:rsid w:val="004700ED"/>
    <w:rsid w:val="00470EB1"/>
    <w:rsid w:val="00474A07"/>
    <w:rsid w:val="00476F42"/>
    <w:rsid w:val="00481744"/>
    <w:rsid w:val="004823CE"/>
    <w:rsid w:val="00482962"/>
    <w:rsid w:val="004837DE"/>
    <w:rsid w:val="00483C26"/>
    <w:rsid w:val="00494E1F"/>
    <w:rsid w:val="0049754D"/>
    <w:rsid w:val="004A615B"/>
    <w:rsid w:val="004B00B1"/>
    <w:rsid w:val="004B1F3A"/>
    <w:rsid w:val="004B2FE0"/>
    <w:rsid w:val="004B34DA"/>
    <w:rsid w:val="004B5232"/>
    <w:rsid w:val="004B60CB"/>
    <w:rsid w:val="004B69FC"/>
    <w:rsid w:val="004C21AA"/>
    <w:rsid w:val="004C3602"/>
    <w:rsid w:val="004C43DF"/>
    <w:rsid w:val="004C62E7"/>
    <w:rsid w:val="004D0BE9"/>
    <w:rsid w:val="004D48B7"/>
    <w:rsid w:val="004D7CC1"/>
    <w:rsid w:val="004E058E"/>
    <w:rsid w:val="004E196F"/>
    <w:rsid w:val="004E5E4B"/>
    <w:rsid w:val="004F1105"/>
    <w:rsid w:val="004F3C54"/>
    <w:rsid w:val="004F5632"/>
    <w:rsid w:val="004F6B44"/>
    <w:rsid w:val="004F79C8"/>
    <w:rsid w:val="00501506"/>
    <w:rsid w:val="00501DAB"/>
    <w:rsid w:val="00512553"/>
    <w:rsid w:val="005178F4"/>
    <w:rsid w:val="00520600"/>
    <w:rsid w:val="00520BBF"/>
    <w:rsid w:val="0052215C"/>
    <w:rsid w:val="00522C4A"/>
    <w:rsid w:val="00523D7E"/>
    <w:rsid w:val="00526275"/>
    <w:rsid w:val="00534D5C"/>
    <w:rsid w:val="00540D75"/>
    <w:rsid w:val="005415AC"/>
    <w:rsid w:val="005415F3"/>
    <w:rsid w:val="00542752"/>
    <w:rsid w:val="00543689"/>
    <w:rsid w:val="00546560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859E2"/>
    <w:rsid w:val="00590562"/>
    <w:rsid w:val="00596211"/>
    <w:rsid w:val="00596432"/>
    <w:rsid w:val="005A70E6"/>
    <w:rsid w:val="005B0896"/>
    <w:rsid w:val="005B3664"/>
    <w:rsid w:val="005B6930"/>
    <w:rsid w:val="005C008D"/>
    <w:rsid w:val="005C32FC"/>
    <w:rsid w:val="005D217E"/>
    <w:rsid w:val="005D2F99"/>
    <w:rsid w:val="005D39E8"/>
    <w:rsid w:val="005D5095"/>
    <w:rsid w:val="005D5C14"/>
    <w:rsid w:val="005E27DF"/>
    <w:rsid w:val="005E765E"/>
    <w:rsid w:val="005F3185"/>
    <w:rsid w:val="005F3531"/>
    <w:rsid w:val="005F4E6C"/>
    <w:rsid w:val="006101D4"/>
    <w:rsid w:val="0062171C"/>
    <w:rsid w:val="006243C3"/>
    <w:rsid w:val="00631BDC"/>
    <w:rsid w:val="006333A5"/>
    <w:rsid w:val="00634965"/>
    <w:rsid w:val="00637317"/>
    <w:rsid w:val="00637404"/>
    <w:rsid w:val="006443A7"/>
    <w:rsid w:val="00645E2D"/>
    <w:rsid w:val="006477D7"/>
    <w:rsid w:val="00647AA0"/>
    <w:rsid w:val="00653A10"/>
    <w:rsid w:val="006635D6"/>
    <w:rsid w:val="006665ED"/>
    <w:rsid w:val="0067209A"/>
    <w:rsid w:val="00672750"/>
    <w:rsid w:val="006815ED"/>
    <w:rsid w:val="00682A55"/>
    <w:rsid w:val="00683C9C"/>
    <w:rsid w:val="0068626D"/>
    <w:rsid w:val="00691602"/>
    <w:rsid w:val="00691D80"/>
    <w:rsid w:val="006930C6"/>
    <w:rsid w:val="00693758"/>
    <w:rsid w:val="00695947"/>
    <w:rsid w:val="006968EB"/>
    <w:rsid w:val="006A2E6B"/>
    <w:rsid w:val="006B319A"/>
    <w:rsid w:val="006B4714"/>
    <w:rsid w:val="006C6116"/>
    <w:rsid w:val="006D0BA4"/>
    <w:rsid w:val="006D1440"/>
    <w:rsid w:val="006D14E6"/>
    <w:rsid w:val="006D28D9"/>
    <w:rsid w:val="006D4D41"/>
    <w:rsid w:val="006D56DA"/>
    <w:rsid w:val="006E2A25"/>
    <w:rsid w:val="006E2CF4"/>
    <w:rsid w:val="006E3C6B"/>
    <w:rsid w:val="006E658D"/>
    <w:rsid w:val="006F3165"/>
    <w:rsid w:val="006F5BDF"/>
    <w:rsid w:val="006F60ED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5C5"/>
    <w:rsid w:val="007267BA"/>
    <w:rsid w:val="00727244"/>
    <w:rsid w:val="0073420C"/>
    <w:rsid w:val="0073625C"/>
    <w:rsid w:val="00737E2F"/>
    <w:rsid w:val="00740B86"/>
    <w:rsid w:val="00741A0F"/>
    <w:rsid w:val="00750D88"/>
    <w:rsid w:val="00752FBC"/>
    <w:rsid w:val="00772440"/>
    <w:rsid w:val="00773566"/>
    <w:rsid w:val="00774C2D"/>
    <w:rsid w:val="00777B0F"/>
    <w:rsid w:val="00781384"/>
    <w:rsid w:val="007820D7"/>
    <w:rsid w:val="00785A0F"/>
    <w:rsid w:val="00786458"/>
    <w:rsid w:val="00786F0F"/>
    <w:rsid w:val="00787F43"/>
    <w:rsid w:val="00790F87"/>
    <w:rsid w:val="007A6184"/>
    <w:rsid w:val="007A78B0"/>
    <w:rsid w:val="007B0870"/>
    <w:rsid w:val="007B6B70"/>
    <w:rsid w:val="007B71AA"/>
    <w:rsid w:val="007C5B1D"/>
    <w:rsid w:val="007C6DB6"/>
    <w:rsid w:val="007C758D"/>
    <w:rsid w:val="007D04FE"/>
    <w:rsid w:val="007D6A6E"/>
    <w:rsid w:val="007D7027"/>
    <w:rsid w:val="007E338C"/>
    <w:rsid w:val="007E77B5"/>
    <w:rsid w:val="007F18EF"/>
    <w:rsid w:val="007F2B3F"/>
    <w:rsid w:val="007F2F88"/>
    <w:rsid w:val="007F3CB0"/>
    <w:rsid w:val="007F52FC"/>
    <w:rsid w:val="007F5DB3"/>
    <w:rsid w:val="007F759D"/>
    <w:rsid w:val="00801277"/>
    <w:rsid w:val="00801A47"/>
    <w:rsid w:val="0080232D"/>
    <w:rsid w:val="00805325"/>
    <w:rsid w:val="00806626"/>
    <w:rsid w:val="008105A8"/>
    <w:rsid w:val="00810770"/>
    <w:rsid w:val="008126E1"/>
    <w:rsid w:val="00814FEA"/>
    <w:rsid w:val="00820119"/>
    <w:rsid w:val="00820B5D"/>
    <w:rsid w:val="008224B9"/>
    <w:rsid w:val="00823C5B"/>
    <w:rsid w:val="00825B85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50D53"/>
    <w:rsid w:val="008557B3"/>
    <w:rsid w:val="00856FD6"/>
    <w:rsid w:val="00857637"/>
    <w:rsid w:val="0086105D"/>
    <w:rsid w:val="008652F9"/>
    <w:rsid w:val="00865C45"/>
    <w:rsid w:val="00870A3C"/>
    <w:rsid w:val="00871109"/>
    <w:rsid w:val="00871294"/>
    <w:rsid w:val="00874CE5"/>
    <w:rsid w:val="00875FC0"/>
    <w:rsid w:val="008835F7"/>
    <w:rsid w:val="008848A3"/>
    <w:rsid w:val="00886780"/>
    <w:rsid w:val="0088688A"/>
    <w:rsid w:val="0089062F"/>
    <w:rsid w:val="00891B33"/>
    <w:rsid w:val="00896001"/>
    <w:rsid w:val="008974C1"/>
    <w:rsid w:val="00897D5E"/>
    <w:rsid w:val="008A5011"/>
    <w:rsid w:val="008A523D"/>
    <w:rsid w:val="008A7630"/>
    <w:rsid w:val="008A7888"/>
    <w:rsid w:val="008B4737"/>
    <w:rsid w:val="008C1618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E46EC"/>
    <w:rsid w:val="008E47FD"/>
    <w:rsid w:val="008E5F36"/>
    <w:rsid w:val="008F0F39"/>
    <w:rsid w:val="008F438F"/>
    <w:rsid w:val="008F796E"/>
    <w:rsid w:val="009017C7"/>
    <w:rsid w:val="00903912"/>
    <w:rsid w:val="00907279"/>
    <w:rsid w:val="00907D10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21B"/>
    <w:rsid w:val="00931527"/>
    <w:rsid w:val="0093616F"/>
    <w:rsid w:val="00937043"/>
    <w:rsid w:val="009420EE"/>
    <w:rsid w:val="00946230"/>
    <w:rsid w:val="00947E2B"/>
    <w:rsid w:val="0095059C"/>
    <w:rsid w:val="00951CA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771E"/>
    <w:rsid w:val="00980D2A"/>
    <w:rsid w:val="00983128"/>
    <w:rsid w:val="0098603A"/>
    <w:rsid w:val="009868CC"/>
    <w:rsid w:val="009878B9"/>
    <w:rsid w:val="0099176A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6349"/>
    <w:rsid w:val="009B67B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2CD"/>
    <w:rsid w:val="009F35C3"/>
    <w:rsid w:val="00A00FD7"/>
    <w:rsid w:val="00A02DB4"/>
    <w:rsid w:val="00A067C6"/>
    <w:rsid w:val="00A07882"/>
    <w:rsid w:val="00A10517"/>
    <w:rsid w:val="00A11078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617A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102E"/>
    <w:rsid w:val="00AD233F"/>
    <w:rsid w:val="00AD387C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0690D"/>
    <w:rsid w:val="00B15900"/>
    <w:rsid w:val="00B164D7"/>
    <w:rsid w:val="00B16D99"/>
    <w:rsid w:val="00B22B25"/>
    <w:rsid w:val="00B232E6"/>
    <w:rsid w:val="00B32131"/>
    <w:rsid w:val="00B34F2B"/>
    <w:rsid w:val="00B354FA"/>
    <w:rsid w:val="00B358A5"/>
    <w:rsid w:val="00B35DCB"/>
    <w:rsid w:val="00B376A6"/>
    <w:rsid w:val="00B4115F"/>
    <w:rsid w:val="00B42DB3"/>
    <w:rsid w:val="00B47DC8"/>
    <w:rsid w:val="00B54A33"/>
    <w:rsid w:val="00B56E47"/>
    <w:rsid w:val="00B61240"/>
    <w:rsid w:val="00B656F9"/>
    <w:rsid w:val="00B700A0"/>
    <w:rsid w:val="00B71E64"/>
    <w:rsid w:val="00B72FDC"/>
    <w:rsid w:val="00B76498"/>
    <w:rsid w:val="00B81313"/>
    <w:rsid w:val="00B82396"/>
    <w:rsid w:val="00B90035"/>
    <w:rsid w:val="00B92A4E"/>
    <w:rsid w:val="00B967DD"/>
    <w:rsid w:val="00B9724C"/>
    <w:rsid w:val="00B97446"/>
    <w:rsid w:val="00B97E98"/>
    <w:rsid w:val="00BA3A74"/>
    <w:rsid w:val="00BA6B31"/>
    <w:rsid w:val="00BA6E30"/>
    <w:rsid w:val="00BA718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4544"/>
    <w:rsid w:val="00BF1971"/>
    <w:rsid w:val="00BF6070"/>
    <w:rsid w:val="00BF76AC"/>
    <w:rsid w:val="00C11358"/>
    <w:rsid w:val="00C12F67"/>
    <w:rsid w:val="00C13D31"/>
    <w:rsid w:val="00C17A72"/>
    <w:rsid w:val="00C17C78"/>
    <w:rsid w:val="00C17F33"/>
    <w:rsid w:val="00C21BE4"/>
    <w:rsid w:val="00C2597E"/>
    <w:rsid w:val="00C26B79"/>
    <w:rsid w:val="00C30E66"/>
    <w:rsid w:val="00C35407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F90"/>
    <w:rsid w:val="00C66603"/>
    <w:rsid w:val="00C66FBF"/>
    <w:rsid w:val="00C67D93"/>
    <w:rsid w:val="00C70E15"/>
    <w:rsid w:val="00C72B6C"/>
    <w:rsid w:val="00C7308C"/>
    <w:rsid w:val="00C75B80"/>
    <w:rsid w:val="00C77E53"/>
    <w:rsid w:val="00C8014F"/>
    <w:rsid w:val="00C81973"/>
    <w:rsid w:val="00C8237E"/>
    <w:rsid w:val="00C826F0"/>
    <w:rsid w:val="00C8537F"/>
    <w:rsid w:val="00C87CA7"/>
    <w:rsid w:val="00C918D3"/>
    <w:rsid w:val="00CA49D7"/>
    <w:rsid w:val="00CA66E0"/>
    <w:rsid w:val="00CA72AB"/>
    <w:rsid w:val="00CB1940"/>
    <w:rsid w:val="00CB219D"/>
    <w:rsid w:val="00CB60A9"/>
    <w:rsid w:val="00CC1BF9"/>
    <w:rsid w:val="00CC2D6F"/>
    <w:rsid w:val="00CC33D0"/>
    <w:rsid w:val="00CC4CBB"/>
    <w:rsid w:val="00CD4D13"/>
    <w:rsid w:val="00CE3338"/>
    <w:rsid w:val="00CE4FE4"/>
    <w:rsid w:val="00CE567B"/>
    <w:rsid w:val="00CF086D"/>
    <w:rsid w:val="00CF35B6"/>
    <w:rsid w:val="00CF3CCA"/>
    <w:rsid w:val="00D013A4"/>
    <w:rsid w:val="00D014DE"/>
    <w:rsid w:val="00D0180B"/>
    <w:rsid w:val="00D01AF7"/>
    <w:rsid w:val="00D0235B"/>
    <w:rsid w:val="00D029E5"/>
    <w:rsid w:val="00D05B11"/>
    <w:rsid w:val="00D05E10"/>
    <w:rsid w:val="00D2058E"/>
    <w:rsid w:val="00D227A5"/>
    <w:rsid w:val="00D24DD5"/>
    <w:rsid w:val="00D342C2"/>
    <w:rsid w:val="00D3488F"/>
    <w:rsid w:val="00D35F9B"/>
    <w:rsid w:val="00D3768D"/>
    <w:rsid w:val="00D44493"/>
    <w:rsid w:val="00D45D51"/>
    <w:rsid w:val="00D45E92"/>
    <w:rsid w:val="00D460D8"/>
    <w:rsid w:val="00D46FEF"/>
    <w:rsid w:val="00D4735D"/>
    <w:rsid w:val="00D5045A"/>
    <w:rsid w:val="00D530AC"/>
    <w:rsid w:val="00D542C0"/>
    <w:rsid w:val="00D621B3"/>
    <w:rsid w:val="00D63B2F"/>
    <w:rsid w:val="00D67B9F"/>
    <w:rsid w:val="00D703F2"/>
    <w:rsid w:val="00D722A2"/>
    <w:rsid w:val="00D740B5"/>
    <w:rsid w:val="00D74EC4"/>
    <w:rsid w:val="00D82B43"/>
    <w:rsid w:val="00D84EC1"/>
    <w:rsid w:val="00D86FED"/>
    <w:rsid w:val="00D90082"/>
    <w:rsid w:val="00D93AF7"/>
    <w:rsid w:val="00D94855"/>
    <w:rsid w:val="00DA0DAD"/>
    <w:rsid w:val="00DA312A"/>
    <w:rsid w:val="00DA5C78"/>
    <w:rsid w:val="00DB4574"/>
    <w:rsid w:val="00DC317D"/>
    <w:rsid w:val="00DC3797"/>
    <w:rsid w:val="00DC5EC2"/>
    <w:rsid w:val="00DD3621"/>
    <w:rsid w:val="00DE6541"/>
    <w:rsid w:val="00DF0F37"/>
    <w:rsid w:val="00DF6CB9"/>
    <w:rsid w:val="00E0243F"/>
    <w:rsid w:val="00E076BA"/>
    <w:rsid w:val="00E10814"/>
    <w:rsid w:val="00E11C68"/>
    <w:rsid w:val="00E15FAA"/>
    <w:rsid w:val="00E169BD"/>
    <w:rsid w:val="00E24798"/>
    <w:rsid w:val="00E376A7"/>
    <w:rsid w:val="00E41DE1"/>
    <w:rsid w:val="00E44405"/>
    <w:rsid w:val="00E44712"/>
    <w:rsid w:val="00E456CB"/>
    <w:rsid w:val="00E469B1"/>
    <w:rsid w:val="00E47D92"/>
    <w:rsid w:val="00E50345"/>
    <w:rsid w:val="00E51F4D"/>
    <w:rsid w:val="00E52378"/>
    <w:rsid w:val="00E563D7"/>
    <w:rsid w:val="00E6073F"/>
    <w:rsid w:val="00E616A2"/>
    <w:rsid w:val="00E64CDB"/>
    <w:rsid w:val="00E65B71"/>
    <w:rsid w:val="00E66077"/>
    <w:rsid w:val="00E738DD"/>
    <w:rsid w:val="00E742D4"/>
    <w:rsid w:val="00E74A37"/>
    <w:rsid w:val="00E772D4"/>
    <w:rsid w:val="00E77783"/>
    <w:rsid w:val="00E83CF6"/>
    <w:rsid w:val="00E846AF"/>
    <w:rsid w:val="00E84D0F"/>
    <w:rsid w:val="00E85509"/>
    <w:rsid w:val="00E9293C"/>
    <w:rsid w:val="00E93494"/>
    <w:rsid w:val="00E96A95"/>
    <w:rsid w:val="00EA0F56"/>
    <w:rsid w:val="00EA3F3C"/>
    <w:rsid w:val="00EA42DB"/>
    <w:rsid w:val="00EA4471"/>
    <w:rsid w:val="00EA7AF5"/>
    <w:rsid w:val="00EA7FEF"/>
    <w:rsid w:val="00EB3077"/>
    <w:rsid w:val="00EB61C2"/>
    <w:rsid w:val="00EC7F61"/>
    <w:rsid w:val="00ED024C"/>
    <w:rsid w:val="00ED071F"/>
    <w:rsid w:val="00ED3D73"/>
    <w:rsid w:val="00ED46A4"/>
    <w:rsid w:val="00ED46B6"/>
    <w:rsid w:val="00ED69C0"/>
    <w:rsid w:val="00ED6EBC"/>
    <w:rsid w:val="00ED758D"/>
    <w:rsid w:val="00EE25E5"/>
    <w:rsid w:val="00EE3F9D"/>
    <w:rsid w:val="00EF0FD3"/>
    <w:rsid w:val="00F0284E"/>
    <w:rsid w:val="00F043B8"/>
    <w:rsid w:val="00F052C4"/>
    <w:rsid w:val="00F056A8"/>
    <w:rsid w:val="00F11F60"/>
    <w:rsid w:val="00F1456F"/>
    <w:rsid w:val="00F147FC"/>
    <w:rsid w:val="00F14EDB"/>
    <w:rsid w:val="00F15B78"/>
    <w:rsid w:val="00F16200"/>
    <w:rsid w:val="00F24D6B"/>
    <w:rsid w:val="00F34074"/>
    <w:rsid w:val="00F3621F"/>
    <w:rsid w:val="00F37CA5"/>
    <w:rsid w:val="00F42E91"/>
    <w:rsid w:val="00F453F0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91897"/>
    <w:rsid w:val="00F92492"/>
    <w:rsid w:val="00F93740"/>
    <w:rsid w:val="00F93C09"/>
    <w:rsid w:val="00F94F10"/>
    <w:rsid w:val="00FA28E8"/>
    <w:rsid w:val="00FA3525"/>
    <w:rsid w:val="00FA3BDB"/>
    <w:rsid w:val="00FA47D6"/>
    <w:rsid w:val="00FB496F"/>
    <w:rsid w:val="00FB584A"/>
    <w:rsid w:val="00FB7DBA"/>
    <w:rsid w:val="00FB7F34"/>
    <w:rsid w:val="00FC143D"/>
    <w:rsid w:val="00FC44D8"/>
    <w:rsid w:val="00FC77B4"/>
    <w:rsid w:val="00FD1CFF"/>
    <w:rsid w:val="00FE0BAD"/>
    <w:rsid w:val="00FE3009"/>
    <w:rsid w:val="00FE304A"/>
    <w:rsid w:val="00FE4A32"/>
    <w:rsid w:val="00FE59F7"/>
    <w:rsid w:val="00FE643B"/>
    <w:rsid w:val="00FE72BA"/>
    <w:rsid w:val="00FE749F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8EFE2C"/>
  <w15:docId w15:val="{E43D8706-4CD3-4C67-B1EF-58B999DF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i/>
      <w:sz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2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DF6CB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43B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43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E86EDFB51463CBFBC2D45011F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DDEB-27CF-410E-8EDD-A5E3A73212E7}"/>
      </w:docPartPr>
      <w:docPartBody>
        <w:p w:rsidR="004A3EEF" w:rsidRDefault="00696D98" w:rsidP="00696D98">
          <w:pPr>
            <w:pStyle w:val="D8AE86EDFB51463CBFBC2D45011F7766"/>
          </w:pPr>
          <w:r w:rsidRPr="00907279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98"/>
    <w:rsid w:val="00014078"/>
    <w:rsid w:val="00126FF1"/>
    <w:rsid w:val="0013113B"/>
    <w:rsid w:val="0036006E"/>
    <w:rsid w:val="004A3EEF"/>
    <w:rsid w:val="00561064"/>
    <w:rsid w:val="006422BF"/>
    <w:rsid w:val="00696D98"/>
    <w:rsid w:val="009221DE"/>
    <w:rsid w:val="00A63F54"/>
    <w:rsid w:val="00D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A3EEF"/>
    <w:rPr>
      <w:color w:val="808080"/>
    </w:rPr>
  </w:style>
  <w:style w:type="paragraph" w:customStyle="1" w:styleId="D8AE86EDFB51463CBFBC2D45011F7766">
    <w:name w:val="D8AE86EDFB51463CBFBC2D45011F7766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907C902E9640DBB6188D90619C668C">
    <w:name w:val="60907C902E9640DBB6188D90619C668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F4E1F9E67874CEC9D50F33F61000F9F">
    <w:name w:val="BF4E1F9E67874CEC9D50F33F61000F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E9DCFC60AF24522A574AADAD27A6067">
    <w:name w:val="CE9DCFC60AF24522A574AADAD27A606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F0851BAE26084485BCA3C81B9FF449E4">
    <w:name w:val="F0851BAE26084485BCA3C81B9FF449E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1053152F0824E639AFD49C4C51BE7ED">
    <w:name w:val="61053152F0824E639AFD49C4C51BE7E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275B9410FC94285AA9B22A5FDC687A4">
    <w:name w:val="E275B9410FC94285AA9B22A5FDC687A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342BECBD0804D6D918DBA888BFA8769">
    <w:name w:val="3342BECBD0804D6D918DBA888BFA876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1E89D1F24CA4B9AB0C80B7AF2D4D69F">
    <w:name w:val="B1E89D1F24CA4B9AB0C80B7AF2D4D69F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4BB46BD54E0465AB3C2C3946B241679">
    <w:name w:val="B4BB46BD54E0465AB3C2C3946B24167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B9CA1E6FC7C14EF594D76A9959A60F07">
    <w:name w:val="B9CA1E6FC7C14EF594D76A9959A60F0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5124D2A11EDE474483B4AC592576E873">
    <w:name w:val="5124D2A11EDE474483B4AC592576E873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624F6CC58554148B2E1393612D38C81">
    <w:name w:val="C624F6CC58554148B2E1393612D38C8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B81D89311194C3882300B2AF4C68B5C">
    <w:name w:val="9B81D89311194C3882300B2AF4C68B5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A21AC34DEE74E3494F1A1BD5BDA4214">
    <w:name w:val="EA21AC34DEE74E3494F1A1BD5BDA421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E0C818DE4014C198246CB7EAD0E96A8">
    <w:name w:val="6E0C818DE4014C198246CB7EAD0E96A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2A7B2425BEF40DBAB96DCECC93CF7EA">
    <w:name w:val="72A7B2425BEF40DBAB96DCECC93CF7EA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A47802C97874652A8EBBE206CD451D1">
    <w:name w:val="AA47802C97874652A8EBBE206CD451D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05B627B38294A739A672F743121A1E7">
    <w:name w:val="605B627B38294A739A672F743121A1E7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A7371F83216B4BF2BEE36DD9D4E6B532">
    <w:name w:val="A7371F83216B4BF2BEE36DD9D4E6B532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6ACA7B84C8004658AA786F6F0C0D8698">
    <w:name w:val="6ACA7B84C8004658AA786F6F0C0D8698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9FAA174262DD43FE94B285B26A144A0D">
    <w:name w:val="9FAA174262DD43FE94B285B26A144A0D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37A265AB843C4A25B261FC614CE5A27E">
    <w:name w:val="37A265AB843C4A25B261FC614CE5A27E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C5703F5B98E2419FAE00029BFAB54BA1">
    <w:name w:val="C5703F5B98E2419FAE00029BFAB54BA1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C63C8702EEB4DEB9301550BDE783F84">
    <w:name w:val="EC63C8702EEB4DEB9301550BDE783F84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ED76AB7BF6514879A778AA13EAA6ED89">
    <w:name w:val="ED76AB7BF6514879A778AA13EAA6ED89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0F3A0B93A113404AB38270B70BE038AC">
    <w:name w:val="0F3A0B93A113404AB38270B70BE038AC"/>
    <w:rsid w:val="00696D98"/>
    <w:pPr>
      <w:spacing w:after="0" w:line="240" w:lineRule="auto"/>
      <w:ind w:firstLine="360"/>
    </w:pPr>
    <w:rPr>
      <w:szCs w:val="32"/>
      <w:lang w:eastAsia="en-US"/>
    </w:rPr>
  </w:style>
  <w:style w:type="paragraph" w:customStyle="1" w:styleId="7FB078FE3FF343D2BCDF58841179F459">
    <w:name w:val="7FB078FE3FF343D2BCDF58841179F459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897779FB81D94BAC8C298E95B74C2F78">
    <w:name w:val="897779FB81D94BAC8C298E95B74C2F78"/>
    <w:rsid w:val="00696D98"/>
    <w:pPr>
      <w:spacing w:after="0" w:line="240" w:lineRule="auto"/>
      <w:ind w:firstLine="360"/>
    </w:pPr>
    <w:rPr>
      <w:sz w:val="20"/>
      <w:szCs w:val="32"/>
      <w:lang w:eastAsia="en-US"/>
    </w:rPr>
  </w:style>
  <w:style w:type="paragraph" w:customStyle="1" w:styleId="AFFD08F4D10346E5BB19E077FA6B23E3">
    <w:name w:val="AFFD08F4D10346E5BB19E077FA6B23E3"/>
    <w:rsid w:val="00696D98"/>
  </w:style>
  <w:style w:type="paragraph" w:customStyle="1" w:styleId="14031BB67F684BD2917988FE50EACA47">
    <w:name w:val="14031BB67F684BD2917988FE50EACA47"/>
    <w:rsid w:val="00696D98"/>
  </w:style>
  <w:style w:type="paragraph" w:customStyle="1" w:styleId="63B320E0ED1E4D0F9D8A694F8A32A04B">
    <w:name w:val="63B320E0ED1E4D0F9D8A694F8A32A04B"/>
    <w:rsid w:val="004A3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38A0-B22B-4D05-B562-B3A26ED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2017-01-23T08:02:00Z</cp:lastPrinted>
  <dcterms:created xsi:type="dcterms:W3CDTF">2025-11-25T18:32:00Z</dcterms:created>
  <dcterms:modified xsi:type="dcterms:W3CDTF">2025-12-19T20:20:00Z</dcterms:modified>
</cp:coreProperties>
</file>